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2DD8" w14:textId="5851E607" w:rsidR="003B076E" w:rsidRPr="00CB3FBB" w:rsidRDefault="00CB3FBB" w:rsidP="003B076E">
      <w:pPr>
        <w:pStyle w:val="Standard"/>
        <w:ind w:firstLineChars="125" w:firstLine="3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Уведомление</w:t>
      </w:r>
    </w:p>
    <w:p w14:paraId="43317B81" w14:textId="6FF9938E" w:rsidR="00091BD8" w:rsidRPr="00CB3FBB" w:rsidRDefault="003B076E" w:rsidP="00CB3FBB">
      <w:pPr>
        <w:pStyle w:val="Standard"/>
        <w:ind w:firstLineChars="125" w:firstLine="351"/>
        <w:jc w:val="center"/>
        <w:rPr>
          <w:rFonts w:ascii="Times New Roman" w:hAnsi="Times New Roman"/>
          <w:color w:val="auto"/>
          <w:sz w:val="28"/>
          <w:szCs w:val="28"/>
        </w:rPr>
      </w:pPr>
      <w:r w:rsidRPr="00CB3FBB">
        <w:rPr>
          <w:rFonts w:ascii="Times New Roman" w:hAnsi="Times New Roman"/>
          <w:b/>
          <w:bCs/>
          <w:color w:val="auto"/>
          <w:sz w:val="28"/>
          <w:szCs w:val="28"/>
        </w:rPr>
        <w:t>о проведении публичных консультаций по проекту нормативного правового акта</w:t>
      </w:r>
    </w:p>
    <w:p w14:paraId="62405F9F" w14:textId="77777777" w:rsidR="003B076E" w:rsidRDefault="003B076E" w:rsidP="00A3216F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5CF3BD0B" w14:textId="7BEE770D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Настоящим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Департамент промышленной политики Чукотского автономного округа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 извещает о начале проведения публичных консультаций в целях оценки регулирующего воздействия 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>п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>роект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>а</w:t>
      </w:r>
      <w:r w:rsidR="00906C56" w:rsidRPr="00906C56">
        <w:rPr>
          <w:rFonts w:ascii="Times New Roman" w:hAnsi="Times New Roman"/>
          <w:i/>
          <w:iCs/>
          <w:color w:val="auto"/>
          <w:sz w:val="28"/>
          <w:szCs w:val="28"/>
        </w:rPr>
        <w:t xml:space="preserve"> постановления Правительства Чукотского автономного округа о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округе»</w:t>
      </w:r>
      <w:r w:rsidR="00906C5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color w:val="auto"/>
          <w:sz w:val="28"/>
          <w:szCs w:val="28"/>
        </w:rPr>
        <w:t>и сборе предложений заинтересованных лиц.</w:t>
      </w:r>
    </w:p>
    <w:p w14:paraId="06DA4F6D" w14:textId="6705E230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Разработчик проекта нормативного правового акта: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промышленной политики Чукотского автономного округа, Чукотский автономный округ, г. Анадырь,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д. 4, 689000.</w:t>
      </w:r>
    </w:p>
    <w:p w14:paraId="4481817E" w14:textId="411C6CCA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Предложения принимаются по адресу: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689000, Чукотский автономный округ г. Анадырь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4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="00906C56" w:rsidRPr="00906C56">
        <w:rPr>
          <w:rFonts w:ascii="Times New Roman" w:hAnsi="Times New Roman"/>
          <w:i/>
          <w:color w:val="auto"/>
          <w:sz w:val="28"/>
          <w:szCs w:val="28"/>
        </w:rPr>
        <w:t>e.arishin@dpprom.chukotka-gov.ru</w:t>
      </w:r>
    </w:p>
    <w:p w14:paraId="5318DF68" w14:textId="295614D6" w:rsidR="00CB3FBB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Сроки приема предложений: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11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 xml:space="preserve">.11.2025 г. – </w:t>
      </w:r>
      <w:r w:rsidR="00906C56">
        <w:rPr>
          <w:rFonts w:ascii="Times New Roman" w:hAnsi="Times New Roman"/>
          <w:i/>
          <w:color w:val="auto"/>
          <w:sz w:val="28"/>
          <w:szCs w:val="28"/>
        </w:rPr>
        <w:t>21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.11.2025 г.</w:t>
      </w:r>
    </w:p>
    <w:p w14:paraId="66191248" w14:textId="1B187FE4" w:rsidR="00F405BA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по адресу: </w:t>
      </w:r>
      <w:r w:rsidR="005310F6" w:rsidRPr="005310F6">
        <w:rPr>
          <w:rFonts w:ascii="Times New Roman" w:hAnsi="Times New Roman"/>
          <w:i/>
          <w:color w:val="auto"/>
          <w:sz w:val="28"/>
          <w:szCs w:val="28"/>
        </w:rPr>
        <w:t xml:space="preserve">https://dep.invest-chukotka.ru/orv.html 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не позднее </w:t>
      </w:r>
      <w:r w:rsidR="00906C56">
        <w:rPr>
          <w:rFonts w:ascii="Times New Roman" w:hAnsi="Times New Roman"/>
          <w:color w:val="auto"/>
          <w:sz w:val="28"/>
          <w:szCs w:val="28"/>
        </w:rPr>
        <w:t>12</w:t>
      </w:r>
      <w:r w:rsidRPr="00F00101">
        <w:rPr>
          <w:rFonts w:ascii="Times New Roman" w:hAnsi="Times New Roman"/>
          <w:color w:val="auto"/>
          <w:sz w:val="28"/>
          <w:szCs w:val="28"/>
        </w:rPr>
        <w:t>.1</w:t>
      </w:r>
      <w:r w:rsidR="00F00101" w:rsidRPr="00F00101">
        <w:rPr>
          <w:rFonts w:ascii="Times New Roman" w:hAnsi="Times New Roman"/>
          <w:color w:val="auto"/>
          <w:sz w:val="28"/>
          <w:szCs w:val="28"/>
        </w:rPr>
        <w:t>2</w:t>
      </w:r>
      <w:r w:rsidRPr="00F00101">
        <w:rPr>
          <w:rFonts w:ascii="Times New Roman" w:hAnsi="Times New Roman"/>
          <w:color w:val="auto"/>
          <w:sz w:val="28"/>
          <w:szCs w:val="28"/>
        </w:rPr>
        <w:t>.2025 г.</w:t>
      </w:r>
    </w:p>
    <w:p w14:paraId="5B89CB12" w14:textId="77777777" w:rsidR="00F405BA" w:rsidRPr="007B6A98" w:rsidRDefault="00F405BA" w:rsidP="00F405BA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1. Описание проблемы, на решение которой направлено предлагаемое правовое регулирование:</w:t>
      </w:r>
    </w:p>
    <w:p w14:paraId="61FBD3BD" w14:textId="0D08820C" w:rsidR="00F405BA" w:rsidRPr="007B6A98" w:rsidRDefault="00906C56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06C56">
        <w:rPr>
          <w:rFonts w:ascii="Times New Roman" w:hAnsi="Times New Roman"/>
          <w:bCs/>
          <w:i/>
          <w:color w:val="auto"/>
          <w:sz w:val="28"/>
          <w:szCs w:val="28"/>
        </w:rPr>
        <w:t>В связи с принятием Федерального закона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а также с изменением организационной структуры Управления транспорта и дорожного хозяйства Департамента промышленной политики Чукотского автономного округа внесены соответствующие изменения в Положение 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 w:rsidR="004D7F94"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10CEA149" w14:textId="77777777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2. Цели предлагаемого правового регулирования:</w:t>
      </w:r>
    </w:p>
    <w:p w14:paraId="083CB3FF" w14:textId="22FFF185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Проект Постановления Правительства Чукотского автономного округа «</w:t>
      </w:r>
      <w:r w:rsidR="007440EF" w:rsidRPr="00906C56">
        <w:rPr>
          <w:rFonts w:ascii="Times New Roman" w:hAnsi="Times New Roman"/>
          <w:i/>
          <w:iCs/>
          <w:color w:val="auto"/>
          <w:sz w:val="28"/>
          <w:szCs w:val="28"/>
        </w:rPr>
        <w:t>о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» направлен на реализацию </w:t>
      </w:r>
      <w:r w:rsidR="007E6BAE">
        <w:rPr>
          <w:rFonts w:ascii="Times New Roman" w:hAnsi="Times New Roman"/>
          <w:i/>
          <w:color w:val="auto"/>
          <w:sz w:val="28"/>
          <w:szCs w:val="28"/>
        </w:rPr>
        <w:t xml:space="preserve">положений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Федерального закона</w:t>
      </w:r>
      <w:r w:rsidR="007440EF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 и устанавливает порядок организации и осуществления регионального государственного контроля.</w:t>
      </w:r>
    </w:p>
    <w:p w14:paraId="75194DBD" w14:textId="77777777" w:rsidR="004D7F94" w:rsidRPr="007B6A98" w:rsidRDefault="004D7F94" w:rsidP="007440E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lastRenderedPageBreak/>
        <w:t>3. Ожидаемый результат предлагаемого правового регулирования:</w:t>
      </w:r>
    </w:p>
    <w:p w14:paraId="17F89AA7" w14:textId="0D81FA47" w:rsidR="007440EF" w:rsidRPr="007440EF" w:rsidRDefault="007440EF" w:rsidP="00EA2B50">
      <w:pPr>
        <w:pStyle w:val="Standard"/>
        <w:ind w:firstLineChars="295" w:firstLine="826"/>
        <w:jc w:val="both"/>
        <w:rPr>
          <w:rFonts w:ascii="Times New Roman" w:hAnsi="Times New Roman"/>
          <w:i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Принятие данного нормативного правового акта</w:t>
      </w:r>
      <w:r w:rsidRPr="007440EF">
        <w:rPr>
          <w:rFonts w:ascii="Times New Roman" w:hAnsi="Times New Roman"/>
          <w:i/>
          <w:sz w:val="28"/>
          <w:szCs w:val="28"/>
        </w:rPr>
        <w:t xml:space="preserve"> </w:t>
      </w:r>
      <w:r w:rsidRPr="007440EF">
        <w:rPr>
          <w:rFonts w:ascii="Times New Roman" w:hAnsi="Times New Roman"/>
          <w:i/>
          <w:sz w:val="28"/>
          <w:szCs w:val="28"/>
        </w:rPr>
        <w:t>устанавливает порядок организации и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в Чукотском автономном округе (далее - региональный государственный контроль)</w:t>
      </w:r>
      <w:bookmarkStart w:id="0" w:name="anchor7"/>
      <w:bookmarkEnd w:id="0"/>
      <w:r w:rsidR="00EA2B50">
        <w:rPr>
          <w:rFonts w:ascii="Times New Roman" w:hAnsi="Times New Roman"/>
          <w:i/>
          <w:sz w:val="28"/>
          <w:szCs w:val="28"/>
        </w:rPr>
        <w:t xml:space="preserve">, а именно </w:t>
      </w:r>
      <w:r w:rsidRPr="007440EF">
        <w:rPr>
          <w:rFonts w:ascii="Times New Roman" w:hAnsi="Times New Roman"/>
          <w:i/>
          <w:sz w:val="28"/>
          <w:szCs w:val="28"/>
        </w:rPr>
        <w:t>соблюдение юридическими лицами и индивидуальными предпринимателями, в том числе являющимися резидентами территорий опережающего социально-экономического развития, Арктической зоны, свободного порта Владивосток, физическими лицами обязательных требований:</w:t>
      </w:r>
    </w:p>
    <w:p w14:paraId="3751C76B" w14:textId="77777777" w:rsidR="007440EF" w:rsidRPr="007440EF" w:rsidRDefault="007440EF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sz w:val="28"/>
          <w:szCs w:val="28"/>
        </w:rPr>
      </w:pPr>
      <w:bookmarkStart w:id="1" w:name="anchor8"/>
      <w:bookmarkEnd w:id="1"/>
      <w:r w:rsidRPr="007440EF">
        <w:rPr>
          <w:rFonts w:ascii="Times New Roman" w:hAnsi="Times New Roman"/>
          <w:i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регионального и межмуниципального значения:</w:t>
      </w:r>
    </w:p>
    <w:p w14:paraId="575C2A0A" w14:textId="77777777" w:rsidR="007440EF" w:rsidRPr="007440EF" w:rsidRDefault="007440EF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sz w:val="28"/>
          <w:szCs w:val="28"/>
        </w:rPr>
      </w:pPr>
      <w:r w:rsidRPr="007440EF">
        <w:rPr>
          <w:rFonts w:ascii="Times New Roman" w:hAnsi="Times New Roman"/>
          <w:i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5C59721" w14:textId="77777777" w:rsidR="007440EF" w:rsidRPr="007440EF" w:rsidRDefault="007440EF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sz w:val="28"/>
          <w:szCs w:val="28"/>
        </w:rPr>
      </w:pPr>
      <w:r w:rsidRPr="007440EF">
        <w:rPr>
          <w:rFonts w:ascii="Times New Roman" w:hAnsi="Times New Roman"/>
          <w:i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C33C3AB" w14:textId="77777777" w:rsidR="007440EF" w:rsidRDefault="007440EF" w:rsidP="007440E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bookmarkStart w:id="2" w:name="anchor9"/>
      <w:bookmarkEnd w:id="2"/>
      <w:r w:rsidRPr="007440EF">
        <w:rPr>
          <w:rFonts w:ascii="Times New Roman" w:hAnsi="Times New Roman"/>
          <w:i/>
          <w:color w:val="auto"/>
          <w:sz w:val="28"/>
          <w:szCs w:val="28"/>
        </w:rPr>
        <w:t>2) в области регулярных перевозок по межмуниципальному маршруту - к осуществлению регулярных перевозок в соответствии с условиями государственного контракта или свидетельства об осуществлении перевозок по межмуниципальному маршруту регулярных перевозок.</w:t>
      </w:r>
    </w:p>
    <w:p w14:paraId="5A44CA51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14:paraId="09FF6E74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357A6C2E" w14:textId="46B1F6BE" w:rsidR="004D7F94" w:rsidRPr="007B6A98" w:rsidRDefault="007B6A98" w:rsidP="00EA2B50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- Федеральный закон от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2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8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декабря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 2024 года №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540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-ФЗ «</w:t>
      </w:r>
      <w:r w:rsidR="00EA2B50" w:rsidRPr="00906C56">
        <w:rPr>
          <w:rFonts w:ascii="Times New Roman" w:hAnsi="Times New Roman"/>
          <w:bCs/>
          <w:i/>
          <w:color w:val="auto"/>
          <w:sz w:val="28"/>
          <w:szCs w:val="28"/>
        </w:rPr>
        <w:t>О внесении изменений в Федеральный закон «О государственном контроле (надзоре) и муниципальном контроле в Российской Федерации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»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06AB1026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5. Круг лиц, на которых будет распространено действие нормативного правового акта:</w:t>
      </w:r>
    </w:p>
    <w:p w14:paraId="6B9727F1" w14:textId="229A2CEB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Юридические лица, индивидуальные предприниматели,</w:t>
      </w:r>
      <w:r w:rsidR="00EA2B50" w:rsidRPr="00EA2B5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EA2B50" w:rsidRPr="00EA2B50">
        <w:rPr>
          <w:rFonts w:ascii="Times New Roman" w:hAnsi="Times New Roman"/>
          <w:i/>
          <w:color w:val="auto"/>
          <w:sz w:val="28"/>
          <w:szCs w:val="28"/>
        </w:rPr>
        <w:t>в том числе являющимися резидентами территорий опережающего социально-экономического развития, Арктической зоны, свободного порта Владивосток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,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 xml:space="preserve">физические лица. </w:t>
      </w:r>
    </w:p>
    <w:p w14:paraId="20E433DA" w14:textId="63F09816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6. Планируемый срок вступления в силу предлагаемого правового регулирования: </w:t>
      </w:r>
      <w:r w:rsidR="00EA2B50">
        <w:rPr>
          <w:rFonts w:ascii="Times New Roman" w:hAnsi="Times New Roman"/>
          <w:i/>
          <w:color w:val="auto"/>
          <w:sz w:val="28"/>
          <w:szCs w:val="28"/>
        </w:rPr>
        <w:t>со дня опубликования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6DA5E9DD" w14:textId="3C35EF01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7. Необходимость у</w:t>
      </w:r>
      <w:r w:rsidR="00C169B5">
        <w:rPr>
          <w:rFonts w:ascii="Times New Roman" w:hAnsi="Times New Roman"/>
          <w:color w:val="auto"/>
          <w:sz w:val="28"/>
          <w:szCs w:val="28"/>
        </w:rPr>
        <w:t>становления переходного периода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установление переходного периода не требуется.</w:t>
      </w:r>
    </w:p>
    <w:p w14:paraId="482D91E0" w14:textId="1109C1EB" w:rsidR="00F405BA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lastRenderedPageBreak/>
        <w:t xml:space="preserve">8. Сведения о необходимости или отсутствии необходимости установления переходного периода: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сведения о необходимости установления переходного периода отсутствуют.</w:t>
      </w:r>
    </w:p>
    <w:p w14:paraId="5F17B719" w14:textId="6A5BFDAE" w:rsidR="00F405BA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1F29EF">
        <w:rPr>
          <w:rFonts w:ascii="Times New Roman" w:hAnsi="Times New Roman"/>
          <w:color w:val="auto"/>
          <w:sz w:val="28"/>
          <w:szCs w:val="28"/>
        </w:rPr>
        <w:t>9. Сравнение возможных вариантов решения проблемы:</w:t>
      </w:r>
    </w:p>
    <w:tbl>
      <w:tblPr>
        <w:tblW w:w="9467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02"/>
        <w:gridCol w:w="2552"/>
      </w:tblGrid>
      <w:tr w:rsidR="00627120" w:rsidRPr="007B6A98" w14:paraId="0DFAAC61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0112" w14:textId="77777777" w:rsidR="0001762F" w:rsidRPr="007B6A98" w:rsidRDefault="0001762F" w:rsidP="007B6A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DB4B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9839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2</w:t>
            </w:r>
          </w:p>
        </w:tc>
      </w:tr>
      <w:tr w:rsidR="00627120" w:rsidRPr="007B6A98" w14:paraId="4D90A070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B48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9.1. Содержание варианта решения выявленной проблемы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11D65" w14:textId="610FF039" w:rsidR="0001762F" w:rsidRPr="007A052C" w:rsidRDefault="0001762F" w:rsidP="007A052C">
            <w:pPr>
              <w:spacing w:after="0" w:line="240" w:lineRule="auto"/>
              <w:ind w:left="170" w:right="19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Принятие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</w:t>
            </w:r>
            <w:r w:rsidRPr="007A052C">
              <w:rPr>
                <w:rFonts w:ascii="Times New Roman" w:eastAsia="SimSun" w:hAnsi="Times New Roman" w:cs="Times New Roman"/>
                <w:lang w:eastAsia="ru-RU"/>
              </w:rPr>
              <w:t xml:space="preserve">Федерации», положения о </w:t>
            </w:r>
            <w:r w:rsidR="007A052C" w:rsidRPr="007A052C">
              <w:rPr>
                <w:rFonts w:ascii="Times New Roman" w:hAnsi="Times New Roman"/>
              </w:rPr>
              <w:t>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  <w:r w:rsidR="007A05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85AE" w14:textId="0899DCC4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Отсутствие принятого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Федерации», положения 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 </w:t>
            </w:r>
            <w:r w:rsidR="007A052C" w:rsidRPr="007A052C">
              <w:rPr>
                <w:rFonts w:ascii="Times New Roman" w:hAnsi="Times New Roman"/>
              </w:rPr>
              <w:t>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      </w:r>
            <w:r w:rsidR="007A052C">
              <w:rPr>
                <w:rFonts w:ascii="Times New Roman" w:hAnsi="Times New Roman"/>
              </w:rPr>
              <w:t>.</w:t>
            </w:r>
          </w:p>
        </w:tc>
      </w:tr>
      <w:tr w:rsidR="00627120" w:rsidRPr="007B6A98" w14:paraId="6F947368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7B7AA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B977" w14:textId="338ED3CF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9B9" w14:textId="53908702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</w:t>
            </w:r>
            <w:r w:rsidR="007A052C"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0</w:t>
            </w:r>
          </w:p>
        </w:tc>
      </w:tr>
      <w:tr w:rsidR="00627120" w:rsidRPr="007B6A98" w14:paraId="4D64A699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4AB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AA0DA" w14:textId="4420CF57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8D48" w14:textId="70641477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4EDF5D8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2C80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FA13" w14:textId="70A56139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Принятие проекта закона не повлечет увеличение расходов окружного бюджета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80FF" w14:textId="038C3929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3DA24F9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3992C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B2699" w14:textId="036BE2D6" w:rsidR="0001762F" w:rsidRPr="007B6A98" w:rsidRDefault="0001762F" w:rsidP="0001762F">
            <w:pPr>
              <w:spacing w:after="0" w:line="240" w:lineRule="auto"/>
              <w:ind w:left="54" w:right="127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С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облюдение обязательных требований, установленных в соответствии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с законодательством,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 </w:t>
            </w:r>
            <w:r w:rsidR="007A052C" w:rsidRPr="007A052C">
              <w:rPr>
                <w:rFonts w:ascii="Times New Roman" w:hAnsi="Times New Roman"/>
              </w:rPr>
              <w:t xml:space="preserve">на автомобильном транспорте, городском наземном электрическом транспорте и в </w:t>
            </w:r>
            <w:r w:rsidR="007A052C" w:rsidRPr="007A052C">
              <w:rPr>
                <w:rFonts w:ascii="Times New Roman" w:hAnsi="Times New Roman"/>
              </w:rPr>
              <w:lastRenderedPageBreak/>
              <w:t>дорожном хозяйстве в Чукотском автономном округе</w:t>
            </w:r>
            <w:r w:rsidR="007A052C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906" w14:textId="5B95FDAF" w:rsidR="0001762F" w:rsidRPr="007B6A98" w:rsidRDefault="0001762F" w:rsidP="0001762F">
            <w:pPr>
              <w:spacing w:after="0" w:line="240" w:lineRule="auto"/>
              <w:ind w:left="54" w:right="127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>Без изменений</w:t>
            </w:r>
          </w:p>
        </w:tc>
      </w:tr>
      <w:tr w:rsidR="00627120" w:rsidRPr="007B6A98" w14:paraId="72E3B475" w14:textId="77777777" w:rsidTr="00627120">
        <w:trPr>
          <w:trHeight w:val="1658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3D715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EECD6" w14:textId="3F8EA828" w:rsidR="0001762F" w:rsidRPr="007B6A98" w:rsidRDefault="0001762F" w:rsidP="00627120">
            <w:pPr>
              <w:tabs>
                <w:tab w:val="center" w:pos="81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="00627120">
              <w:rPr>
                <w:rFonts w:ascii="Times New Roman" w:eastAsia="SimSun" w:hAnsi="Times New Roman" w:cs="Times New Roman"/>
                <w:szCs w:val="24"/>
                <w:lang w:eastAsia="ru-RU"/>
              </w:rPr>
              <w:t>О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тсутствует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0AE07" w14:textId="06CB5935" w:rsidR="0001762F" w:rsidRPr="00627120" w:rsidRDefault="007A052C" w:rsidP="0062712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27120" w:rsidRPr="00627120">
              <w:rPr>
                <w:rFonts w:ascii="Times New Roman" w:hAnsi="Times New Roman" w:cs="Times New Roman"/>
              </w:rPr>
              <w:t>ез изменений</w:t>
            </w:r>
          </w:p>
        </w:tc>
      </w:tr>
      <w:tr w:rsidR="00627120" w:rsidRPr="007B6A98" w14:paraId="19FAD6DD" w14:textId="77777777" w:rsidTr="00E32AA4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DAF3" w14:textId="77777777" w:rsidR="00627120" w:rsidRPr="007B6A98" w:rsidRDefault="00627120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68F1" w14:textId="000802AF" w:rsidR="00627120" w:rsidRPr="007B6A98" w:rsidRDefault="00627120" w:rsidP="00BA12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Осуществляется </w:t>
            </w:r>
            <w:r w:rsidR="00784F37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 соответствии </w:t>
            </w: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>с нормативными правовыми актами, принимаемыми администрациями муниципальных округов и Правительством Чукотского автономного округа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</w:tr>
    </w:tbl>
    <w:p w14:paraId="661FF73E" w14:textId="77777777" w:rsidR="007B6A98" w:rsidRPr="007B6A98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C738CC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10. Иная информация по решению Регулирующего органа, относящаяся к сведениям о подготовке идеи (концепции) предлагаемого правового регулирования/ о подготовке проекта нормативного правового акта: </w:t>
      </w:r>
      <w:r w:rsidRPr="00745C8E">
        <w:rPr>
          <w:rFonts w:ascii="Times New Roman" w:hAnsi="Times New Roman"/>
          <w:i/>
          <w:color w:val="auto"/>
          <w:sz w:val="28"/>
          <w:szCs w:val="28"/>
        </w:rPr>
        <w:t>отсутствует</w:t>
      </w:r>
      <w:r w:rsidRPr="00745C8E">
        <w:rPr>
          <w:rFonts w:ascii="Times New Roman" w:hAnsi="Times New Roman"/>
          <w:color w:val="auto"/>
          <w:sz w:val="28"/>
          <w:szCs w:val="28"/>
        </w:rPr>
        <w:t>.</w:t>
      </w:r>
    </w:p>
    <w:p w14:paraId="71DAB795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6EC1C849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>Контактное лицо по вопросам представления информации:</w:t>
      </w:r>
    </w:p>
    <w:p w14:paraId="1B2D8DC9" w14:textId="2C4B2034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ФИО: </w:t>
      </w:r>
      <w:r w:rsidR="007A052C">
        <w:rPr>
          <w:rFonts w:ascii="Times New Roman" w:hAnsi="Times New Roman"/>
          <w:color w:val="auto"/>
          <w:sz w:val="28"/>
          <w:szCs w:val="28"/>
        </w:rPr>
        <w:t>Аришин Эдуард Николаевич</w:t>
      </w:r>
    </w:p>
    <w:p w14:paraId="3DA515D6" w14:textId="4C3B862E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Должность: </w:t>
      </w:r>
      <w:r w:rsidR="007A052C">
        <w:rPr>
          <w:rFonts w:ascii="Times New Roman" w:hAnsi="Times New Roman"/>
          <w:color w:val="auto"/>
          <w:sz w:val="28"/>
          <w:szCs w:val="28"/>
        </w:rPr>
        <w:t>начальник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отдела </w:t>
      </w:r>
      <w:r w:rsidR="007A052C">
        <w:rPr>
          <w:rFonts w:ascii="Times New Roman" w:hAnsi="Times New Roman"/>
          <w:color w:val="auto"/>
          <w:sz w:val="28"/>
          <w:szCs w:val="28"/>
        </w:rPr>
        <w:t xml:space="preserve">регионального государственного контроля 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Управления </w:t>
      </w:r>
      <w:r w:rsidR="007A052C">
        <w:rPr>
          <w:rFonts w:ascii="Times New Roman" w:hAnsi="Times New Roman"/>
          <w:color w:val="auto"/>
          <w:sz w:val="28"/>
          <w:szCs w:val="28"/>
        </w:rPr>
        <w:t>транспорта и дорожного хозяйства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A2BDB" w:rsidRPr="00EA2BDB">
        <w:rPr>
          <w:rFonts w:ascii="Times New Roman" w:hAnsi="Times New Roman"/>
          <w:color w:val="auto"/>
          <w:sz w:val="28"/>
          <w:szCs w:val="28"/>
        </w:rPr>
        <w:t>Департамента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промышленной политики Чукотского автономного округа</w:t>
      </w:r>
    </w:p>
    <w:p w14:paraId="014386F7" w14:textId="78DF5539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Контактный телефон: 8 </w:t>
      </w:r>
      <w:r w:rsidR="00EA2BDB">
        <w:rPr>
          <w:rFonts w:ascii="Times New Roman" w:hAnsi="Times New Roman"/>
          <w:color w:val="auto"/>
          <w:sz w:val="28"/>
          <w:szCs w:val="28"/>
        </w:rPr>
        <w:t>(427</w:t>
      </w:r>
      <w:r w:rsidRPr="00EA2BDB">
        <w:rPr>
          <w:rFonts w:ascii="Times New Roman" w:hAnsi="Times New Roman"/>
          <w:color w:val="auto"/>
          <w:sz w:val="28"/>
          <w:szCs w:val="28"/>
        </w:rPr>
        <w:t>22</w:t>
      </w:r>
      <w:r w:rsidR="00EA2BDB">
        <w:rPr>
          <w:rFonts w:ascii="Times New Roman" w:hAnsi="Times New Roman"/>
          <w:color w:val="auto"/>
          <w:sz w:val="28"/>
          <w:szCs w:val="28"/>
        </w:rPr>
        <w:t>) 6-35-</w:t>
      </w:r>
      <w:r w:rsidR="001F29EF">
        <w:rPr>
          <w:rFonts w:ascii="Times New Roman" w:hAnsi="Times New Roman"/>
          <w:color w:val="auto"/>
          <w:sz w:val="28"/>
          <w:szCs w:val="28"/>
        </w:rPr>
        <w:t>0</w:t>
      </w:r>
      <w:r w:rsidR="00EA2BDB">
        <w:rPr>
          <w:rFonts w:ascii="Times New Roman" w:hAnsi="Times New Roman"/>
          <w:color w:val="auto"/>
          <w:sz w:val="28"/>
          <w:szCs w:val="28"/>
        </w:rPr>
        <w:t xml:space="preserve">6 </w:t>
      </w:r>
    </w:p>
    <w:p w14:paraId="169D6B81" w14:textId="3CE02464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r w:rsidR="001F29EF" w:rsidRPr="001F29EF">
        <w:rPr>
          <w:rFonts w:ascii="Times New Roman" w:hAnsi="Times New Roman"/>
          <w:color w:val="auto"/>
          <w:sz w:val="28"/>
          <w:szCs w:val="28"/>
        </w:rPr>
        <w:t>e.arishin@dpprom.chukotka-gov.ru</w:t>
      </w:r>
    </w:p>
    <w:p w14:paraId="3031E911" w14:textId="77777777" w:rsidR="00745C8E" w:rsidRPr="00EA2BDB" w:rsidRDefault="00745C8E" w:rsidP="00745C8E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C6EECF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3BC42AD1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К уведомлению прилагаются:</w:t>
      </w:r>
    </w:p>
    <w:p w14:paraId="6FAB6B2D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3B9E60" w14:textId="39776092" w:rsid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1. Перечень вопросов для участников публичных консультаций;</w:t>
      </w:r>
    </w:p>
    <w:p w14:paraId="33C0933D" w14:textId="7F2D00C1" w:rsidR="00627120" w:rsidRPr="00627120" w:rsidRDefault="00627120" w:rsidP="0062712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627120">
        <w:rPr>
          <w:rFonts w:ascii="Times New Roman" w:hAnsi="Times New Roman"/>
          <w:color w:val="auto"/>
          <w:sz w:val="28"/>
          <w:szCs w:val="28"/>
        </w:rPr>
        <w:t>Сводный отчет о проведении оценки регулирующего воздействия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70379A9F" w14:textId="6798772F" w:rsidR="00745C8E" w:rsidRPr="00C169B5" w:rsidRDefault="00627120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 xml:space="preserve">. Текст проекта постановления Правительства Чукотского автономного округа 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«</w:t>
      </w:r>
      <w:r w:rsidR="001F29EF" w:rsidRPr="001F29EF">
        <w:rPr>
          <w:rFonts w:ascii="Times New Roman" w:hAnsi="Times New Roman"/>
          <w:color w:val="auto"/>
          <w:sz w:val="28"/>
          <w:szCs w:val="28"/>
        </w:rPr>
        <w:t>О</w:t>
      </w:r>
      <w:r w:rsidR="001F29EF" w:rsidRPr="001F29EF">
        <w:rPr>
          <w:rFonts w:ascii="Times New Roman" w:hAnsi="Times New Roman"/>
          <w:color w:val="auto"/>
          <w:sz w:val="28"/>
          <w:szCs w:val="28"/>
        </w:rPr>
        <w:t xml:space="preserve">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 w:rsidR="00745C8E" w:rsidRPr="001F29EF">
        <w:rPr>
          <w:rFonts w:ascii="Times New Roman" w:hAnsi="Times New Roman"/>
          <w:color w:val="auto"/>
          <w:sz w:val="28"/>
          <w:szCs w:val="28"/>
        </w:rPr>
        <w:t>»;</w:t>
      </w:r>
    </w:p>
    <w:p w14:paraId="5C69EC03" w14:textId="57123E02" w:rsidR="00364E2B" w:rsidRPr="001F29EF" w:rsidRDefault="00627120" w:rsidP="001F29EF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. Пояснительная записка к проекту постановления Правительства Чукотского автономного округа «</w:t>
      </w:r>
      <w:r w:rsidR="001F29EF" w:rsidRPr="001F29EF">
        <w:rPr>
          <w:rFonts w:ascii="Times New Roman" w:hAnsi="Times New Roman"/>
          <w:color w:val="auto"/>
          <w:sz w:val="28"/>
          <w:szCs w:val="28"/>
        </w:rPr>
        <w:t>О внесении изменений в Постановление Правительства Чукотского автономного округа от 14 декабря 2021 года № 517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в Чукотском автономном округе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».</w:t>
      </w:r>
    </w:p>
    <w:sectPr w:rsidR="00364E2B" w:rsidRPr="001F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5DDD"/>
    <w:multiLevelType w:val="hybridMultilevel"/>
    <w:tmpl w:val="1646D17E"/>
    <w:lvl w:ilvl="0" w:tplc="7440354C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3F781784"/>
    <w:multiLevelType w:val="hybridMultilevel"/>
    <w:tmpl w:val="41EA1258"/>
    <w:lvl w:ilvl="0" w:tplc="280E15D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8F2E3E"/>
    <w:multiLevelType w:val="hybridMultilevel"/>
    <w:tmpl w:val="A5BA6A78"/>
    <w:lvl w:ilvl="0" w:tplc="0840C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A10"/>
    <w:multiLevelType w:val="hybridMultilevel"/>
    <w:tmpl w:val="7E54C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D22"/>
    <w:multiLevelType w:val="hybridMultilevel"/>
    <w:tmpl w:val="8702EB14"/>
    <w:lvl w:ilvl="0" w:tplc="E56625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FC631E"/>
    <w:multiLevelType w:val="hybridMultilevel"/>
    <w:tmpl w:val="043EFE18"/>
    <w:lvl w:ilvl="0" w:tplc="9DB01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2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58588739">
    <w:abstractNumId w:val="12"/>
  </w:num>
  <w:num w:numId="2" w16cid:durableId="1081296316">
    <w:abstractNumId w:val="6"/>
  </w:num>
  <w:num w:numId="3" w16cid:durableId="227419910">
    <w:abstractNumId w:val="5"/>
  </w:num>
  <w:num w:numId="4" w16cid:durableId="137957849">
    <w:abstractNumId w:val="2"/>
  </w:num>
  <w:num w:numId="5" w16cid:durableId="1430857665">
    <w:abstractNumId w:val="11"/>
  </w:num>
  <w:num w:numId="6" w16cid:durableId="2051802279">
    <w:abstractNumId w:val="7"/>
  </w:num>
  <w:num w:numId="7" w16cid:durableId="1884173736">
    <w:abstractNumId w:val="0"/>
  </w:num>
  <w:num w:numId="8" w16cid:durableId="1713000499">
    <w:abstractNumId w:val="13"/>
  </w:num>
  <w:num w:numId="9" w16cid:durableId="65689526">
    <w:abstractNumId w:val="10"/>
  </w:num>
  <w:num w:numId="10" w16cid:durableId="188029403">
    <w:abstractNumId w:val="8"/>
  </w:num>
  <w:num w:numId="11" w16cid:durableId="2054304068">
    <w:abstractNumId w:val="9"/>
  </w:num>
  <w:num w:numId="12" w16cid:durableId="1666473546">
    <w:abstractNumId w:val="3"/>
  </w:num>
  <w:num w:numId="13" w16cid:durableId="1482892004">
    <w:abstractNumId w:val="4"/>
  </w:num>
  <w:num w:numId="14" w16cid:durableId="50895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05"/>
    <w:rsid w:val="00000E4F"/>
    <w:rsid w:val="00013751"/>
    <w:rsid w:val="0001762F"/>
    <w:rsid w:val="00046EA6"/>
    <w:rsid w:val="00052618"/>
    <w:rsid w:val="000852A9"/>
    <w:rsid w:val="00091BD8"/>
    <w:rsid w:val="00093E22"/>
    <w:rsid w:val="000B2F09"/>
    <w:rsid w:val="000B7364"/>
    <w:rsid w:val="000D4884"/>
    <w:rsid w:val="000E7143"/>
    <w:rsid w:val="00103324"/>
    <w:rsid w:val="00123A03"/>
    <w:rsid w:val="00127DD8"/>
    <w:rsid w:val="00151E97"/>
    <w:rsid w:val="00171B15"/>
    <w:rsid w:val="00196E35"/>
    <w:rsid w:val="001A4AE9"/>
    <w:rsid w:val="001C79E2"/>
    <w:rsid w:val="001D18FF"/>
    <w:rsid w:val="001D3746"/>
    <w:rsid w:val="001F021B"/>
    <w:rsid w:val="001F29EF"/>
    <w:rsid w:val="00226FDA"/>
    <w:rsid w:val="00244677"/>
    <w:rsid w:val="00244A0D"/>
    <w:rsid w:val="00261983"/>
    <w:rsid w:val="0028356B"/>
    <w:rsid w:val="0029555A"/>
    <w:rsid w:val="002F30B9"/>
    <w:rsid w:val="00332FFD"/>
    <w:rsid w:val="00344E91"/>
    <w:rsid w:val="00364E2B"/>
    <w:rsid w:val="003A1A8D"/>
    <w:rsid w:val="003B076E"/>
    <w:rsid w:val="003B2C11"/>
    <w:rsid w:val="004113A0"/>
    <w:rsid w:val="0043091D"/>
    <w:rsid w:val="00446BA0"/>
    <w:rsid w:val="004B2050"/>
    <w:rsid w:val="004D7A7F"/>
    <w:rsid w:val="004D7F94"/>
    <w:rsid w:val="00504743"/>
    <w:rsid w:val="00510AE7"/>
    <w:rsid w:val="005116F9"/>
    <w:rsid w:val="00512A85"/>
    <w:rsid w:val="005310F6"/>
    <w:rsid w:val="00560EEC"/>
    <w:rsid w:val="00570345"/>
    <w:rsid w:val="005A784C"/>
    <w:rsid w:val="005C0C1C"/>
    <w:rsid w:val="005D1DB7"/>
    <w:rsid w:val="005F3305"/>
    <w:rsid w:val="006055A1"/>
    <w:rsid w:val="00623431"/>
    <w:rsid w:val="00627120"/>
    <w:rsid w:val="00635082"/>
    <w:rsid w:val="0064389E"/>
    <w:rsid w:val="006E3248"/>
    <w:rsid w:val="006F75BC"/>
    <w:rsid w:val="00702BA9"/>
    <w:rsid w:val="0070486B"/>
    <w:rsid w:val="007174CC"/>
    <w:rsid w:val="00717872"/>
    <w:rsid w:val="007440EF"/>
    <w:rsid w:val="00745C8E"/>
    <w:rsid w:val="00763CB4"/>
    <w:rsid w:val="00764E7E"/>
    <w:rsid w:val="00784F37"/>
    <w:rsid w:val="007A052C"/>
    <w:rsid w:val="007A77E8"/>
    <w:rsid w:val="007B6A98"/>
    <w:rsid w:val="007C31AA"/>
    <w:rsid w:val="007C48B1"/>
    <w:rsid w:val="007E6BAE"/>
    <w:rsid w:val="00844D6C"/>
    <w:rsid w:val="00871258"/>
    <w:rsid w:val="008A1FE1"/>
    <w:rsid w:val="008B430E"/>
    <w:rsid w:val="008C4EC0"/>
    <w:rsid w:val="008F165A"/>
    <w:rsid w:val="00906C56"/>
    <w:rsid w:val="00951CE5"/>
    <w:rsid w:val="009B65AC"/>
    <w:rsid w:val="009C0AD4"/>
    <w:rsid w:val="009F2FD5"/>
    <w:rsid w:val="00A00843"/>
    <w:rsid w:val="00A12530"/>
    <w:rsid w:val="00A3216F"/>
    <w:rsid w:val="00A515F1"/>
    <w:rsid w:val="00A7057C"/>
    <w:rsid w:val="00A84F81"/>
    <w:rsid w:val="00A92760"/>
    <w:rsid w:val="00AA5781"/>
    <w:rsid w:val="00B01254"/>
    <w:rsid w:val="00B90588"/>
    <w:rsid w:val="00BA12B3"/>
    <w:rsid w:val="00BA44DB"/>
    <w:rsid w:val="00BB2CE8"/>
    <w:rsid w:val="00BB5A65"/>
    <w:rsid w:val="00C073D2"/>
    <w:rsid w:val="00C073FC"/>
    <w:rsid w:val="00C169B5"/>
    <w:rsid w:val="00C22554"/>
    <w:rsid w:val="00C42475"/>
    <w:rsid w:val="00C67E99"/>
    <w:rsid w:val="00C930CD"/>
    <w:rsid w:val="00CB3FBB"/>
    <w:rsid w:val="00CC73F7"/>
    <w:rsid w:val="00D0704A"/>
    <w:rsid w:val="00D10618"/>
    <w:rsid w:val="00D35A74"/>
    <w:rsid w:val="00D4281E"/>
    <w:rsid w:val="00D42D5F"/>
    <w:rsid w:val="00D836A8"/>
    <w:rsid w:val="00D8379F"/>
    <w:rsid w:val="00D97409"/>
    <w:rsid w:val="00DD51E9"/>
    <w:rsid w:val="00DD75AF"/>
    <w:rsid w:val="00E56D05"/>
    <w:rsid w:val="00E91138"/>
    <w:rsid w:val="00E973DB"/>
    <w:rsid w:val="00EA2B50"/>
    <w:rsid w:val="00EA2BDB"/>
    <w:rsid w:val="00F00101"/>
    <w:rsid w:val="00F405BA"/>
    <w:rsid w:val="00F87A81"/>
    <w:rsid w:val="00FB0254"/>
    <w:rsid w:val="00FC02D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0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Аришин Эдуард Николаевич</cp:lastModifiedBy>
  <cp:revision>118</cp:revision>
  <cp:lastPrinted>2025-10-30T06:02:00Z</cp:lastPrinted>
  <dcterms:created xsi:type="dcterms:W3CDTF">2025-09-23T05:10:00Z</dcterms:created>
  <dcterms:modified xsi:type="dcterms:W3CDTF">2025-11-10T05:45:00Z</dcterms:modified>
</cp:coreProperties>
</file>