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68" w:rsidRPr="003D643F" w:rsidRDefault="00881D1F" w:rsidP="00881D1F">
      <w:pPr>
        <w:spacing w:after="0" w:line="240" w:lineRule="auto"/>
        <w:jc w:val="center"/>
        <w:rPr>
          <w:rFonts w:ascii="Times New Roman" w:hAnsi="Times New Roman" w:cs="Times New Roman"/>
          <w:b/>
          <w:sz w:val="26"/>
          <w:szCs w:val="26"/>
        </w:rPr>
      </w:pPr>
      <w:r w:rsidRPr="003D643F">
        <w:rPr>
          <w:rFonts w:ascii="Times New Roman" w:hAnsi="Times New Roman" w:cs="Times New Roman"/>
          <w:b/>
          <w:sz w:val="26"/>
          <w:szCs w:val="26"/>
        </w:rPr>
        <w:t>ОБЪЯВЛЕНИЕ ОБ ОТБОРЕ</w:t>
      </w:r>
    </w:p>
    <w:p w:rsidR="00DB600C" w:rsidRPr="003D643F" w:rsidRDefault="005338E7" w:rsidP="00DB600C">
      <w:pPr>
        <w:keepNext/>
        <w:jc w:val="center"/>
        <w:outlineLvl w:val="0"/>
        <w:rPr>
          <w:b/>
          <w:szCs w:val="28"/>
        </w:rPr>
      </w:pPr>
      <w:r w:rsidRPr="003D643F">
        <w:rPr>
          <w:rFonts w:ascii="Times New Roman" w:hAnsi="Times New Roman" w:cs="Times New Roman"/>
          <w:b/>
          <w:sz w:val="26"/>
          <w:szCs w:val="26"/>
        </w:rPr>
        <w:t xml:space="preserve">заявок для </w:t>
      </w:r>
      <w:r w:rsidR="00DB600C" w:rsidRPr="003D643F">
        <w:rPr>
          <w:rFonts w:ascii="Times New Roman" w:hAnsi="Times New Roman" w:cs="Times New Roman"/>
          <w:b/>
          <w:sz w:val="26"/>
          <w:szCs w:val="26"/>
        </w:rPr>
        <w:t xml:space="preserve">предоставления субсидии из окружного бюджета 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b/>
          <w:sz w:val="26"/>
          <w:szCs w:val="26"/>
        </w:rPr>
        <w:t>микрофинансовой</w:t>
      </w:r>
      <w:proofErr w:type="spellEnd"/>
      <w:r w:rsidR="00DB600C" w:rsidRPr="003D643F">
        <w:rPr>
          <w:rFonts w:ascii="Times New Roman" w:hAnsi="Times New Roman" w:cs="Times New Roman"/>
          <w:b/>
          <w:sz w:val="26"/>
          <w:szCs w:val="26"/>
        </w:rPr>
        <w:t xml:space="preserve"> организации</w:t>
      </w:r>
    </w:p>
    <w:p w:rsidR="00881D1F" w:rsidRPr="003D643F" w:rsidRDefault="005338E7" w:rsidP="00E0033B">
      <w:pPr>
        <w:spacing w:after="0" w:line="240" w:lineRule="auto"/>
        <w:jc w:val="center"/>
        <w:rPr>
          <w:rFonts w:ascii="Times New Roman" w:hAnsi="Times New Roman" w:cs="Times New Roman"/>
          <w:b/>
          <w:sz w:val="26"/>
          <w:szCs w:val="26"/>
        </w:rPr>
      </w:pPr>
      <w:r w:rsidRPr="003D643F">
        <w:rPr>
          <w:rFonts w:ascii="Times New Roman" w:hAnsi="Times New Roman" w:cs="Times New Roman"/>
          <w:b/>
          <w:sz w:val="26"/>
          <w:szCs w:val="26"/>
        </w:rPr>
        <w:c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A0A9A" w:rsidRPr="003D643F" w:rsidTr="009A0A9A">
        <w:tc>
          <w:tcPr>
            <w:tcW w:w="4672" w:type="dxa"/>
          </w:tcPr>
          <w:p w:rsidR="009A0A9A" w:rsidRPr="003D643F" w:rsidRDefault="003D643F" w:rsidP="003D643F">
            <w:pPr>
              <w:jc w:val="both"/>
              <w:rPr>
                <w:rFonts w:ascii="Times New Roman" w:hAnsi="Times New Roman" w:cs="Times New Roman"/>
              </w:rPr>
            </w:pPr>
            <w:r>
              <w:rPr>
                <w:rFonts w:ascii="Times New Roman" w:hAnsi="Times New Roman" w:cs="Times New Roman"/>
              </w:rPr>
              <w:t>03</w:t>
            </w:r>
            <w:r w:rsidR="009A0A9A" w:rsidRPr="003D643F">
              <w:rPr>
                <w:rFonts w:ascii="Times New Roman" w:hAnsi="Times New Roman" w:cs="Times New Roman"/>
              </w:rPr>
              <w:t>.</w:t>
            </w:r>
            <w:r w:rsidR="00BD0EE6" w:rsidRPr="003D643F">
              <w:rPr>
                <w:rFonts w:ascii="Times New Roman" w:hAnsi="Times New Roman" w:cs="Times New Roman"/>
              </w:rPr>
              <w:t>0</w:t>
            </w:r>
            <w:r>
              <w:rPr>
                <w:rFonts w:ascii="Times New Roman" w:hAnsi="Times New Roman" w:cs="Times New Roman"/>
              </w:rPr>
              <w:t>2</w:t>
            </w:r>
            <w:r w:rsidR="009A0A9A" w:rsidRPr="003D643F">
              <w:rPr>
                <w:rFonts w:ascii="Times New Roman" w:hAnsi="Times New Roman" w:cs="Times New Roman"/>
              </w:rPr>
              <w:t>.202</w:t>
            </w:r>
            <w:r w:rsidR="00BD0EE6" w:rsidRPr="003D643F">
              <w:rPr>
                <w:rFonts w:ascii="Times New Roman" w:hAnsi="Times New Roman" w:cs="Times New Roman"/>
              </w:rPr>
              <w:t>5</w:t>
            </w:r>
          </w:p>
        </w:tc>
        <w:tc>
          <w:tcPr>
            <w:tcW w:w="4673" w:type="dxa"/>
          </w:tcPr>
          <w:p w:rsidR="009A0A9A" w:rsidRPr="003D643F" w:rsidRDefault="009A0A9A" w:rsidP="005338E7">
            <w:pPr>
              <w:jc w:val="both"/>
              <w:rPr>
                <w:rFonts w:ascii="Times New Roman" w:hAnsi="Times New Roman" w:cs="Times New Roman"/>
                <w:sz w:val="26"/>
                <w:szCs w:val="26"/>
              </w:rPr>
            </w:pPr>
          </w:p>
        </w:tc>
      </w:tr>
    </w:tbl>
    <w:p w:rsidR="00E0033B" w:rsidRPr="003D643F" w:rsidRDefault="00182F84"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Департамент экономики и инвестиций Чукотского </w:t>
      </w:r>
      <w:r w:rsidR="00A565DF" w:rsidRPr="003D643F">
        <w:rPr>
          <w:rFonts w:ascii="Times New Roman" w:hAnsi="Times New Roman" w:cs="Times New Roman"/>
          <w:sz w:val="26"/>
          <w:szCs w:val="26"/>
        </w:rPr>
        <w:t>автономного округа извещает о начале приема заявок на предоставление в 202</w:t>
      </w:r>
      <w:r w:rsidR="00BD0EE6" w:rsidRPr="003D643F">
        <w:rPr>
          <w:rFonts w:ascii="Times New Roman" w:hAnsi="Times New Roman" w:cs="Times New Roman"/>
          <w:sz w:val="26"/>
          <w:szCs w:val="26"/>
        </w:rPr>
        <w:t>5</w:t>
      </w:r>
      <w:r w:rsidR="00A565DF" w:rsidRPr="003D643F">
        <w:rPr>
          <w:rFonts w:ascii="Times New Roman" w:hAnsi="Times New Roman" w:cs="Times New Roman"/>
          <w:sz w:val="26"/>
          <w:szCs w:val="26"/>
        </w:rPr>
        <w:t xml:space="preserve"> году Субсидии </w:t>
      </w:r>
      <w:r w:rsidR="00DB600C" w:rsidRPr="003D643F">
        <w:rPr>
          <w:rFonts w:ascii="Times New Roman" w:hAnsi="Times New Roman" w:cs="Times New Roman"/>
          <w:sz w:val="26"/>
          <w:szCs w:val="26"/>
        </w:rPr>
        <w:t xml:space="preserve">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sz w:val="26"/>
          <w:szCs w:val="26"/>
        </w:rPr>
        <w:t>микрофинансовой</w:t>
      </w:r>
      <w:proofErr w:type="spellEnd"/>
      <w:r w:rsidR="00DB600C" w:rsidRPr="003D643F">
        <w:rPr>
          <w:rFonts w:ascii="Times New Roman" w:hAnsi="Times New Roman" w:cs="Times New Roman"/>
          <w:sz w:val="26"/>
          <w:szCs w:val="26"/>
        </w:rPr>
        <w:t xml:space="preserve"> организации</w:t>
      </w:r>
      <w:r w:rsidR="00A565DF" w:rsidRPr="003D643F">
        <w:rPr>
          <w:rFonts w:ascii="Times New Roman" w:hAnsi="Times New Roman" w:cs="Times New Roman"/>
          <w:sz w:val="26"/>
          <w:szCs w:val="26"/>
        </w:rPr>
        <w:t>.</w:t>
      </w:r>
    </w:p>
    <w:p w:rsidR="00182F84" w:rsidRPr="003D643F" w:rsidRDefault="00182F84" w:rsidP="00577DD1">
      <w:pPr>
        <w:spacing w:after="0" w:line="276" w:lineRule="auto"/>
        <w:ind w:firstLine="709"/>
        <w:jc w:val="both"/>
        <w:rPr>
          <w:rFonts w:ascii="Times New Roman" w:hAnsi="Times New Roman" w:cs="Times New Roman"/>
          <w:sz w:val="26"/>
          <w:szCs w:val="26"/>
        </w:rPr>
      </w:pPr>
    </w:p>
    <w:p w:rsidR="00A565DF" w:rsidRPr="003D643F" w:rsidRDefault="00A565DF"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Субсидия предоставляется Департаментом экономики и инвестиций Чукотского автономного округа по результатам проведения отбора получателей субсидий для предоставления субсидии, </w:t>
      </w:r>
      <w:r w:rsidR="005D51CF" w:rsidRPr="003D643F">
        <w:rPr>
          <w:rFonts w:ascii="Times New Roman" w:hAnsi="Times New Roman" w:cs="Times New Roman"/>
          <w:sz w:val="26"/>
          <w:szCs w:val="26"/>
        </w:rPr>
        <w:t>путем запроса предложений исходя из соответствия некоммерческой организации категории и критериям отбора</w:t>
      </w:r>
      <w:r w:rsidRPr="003D643F">
        <w:rPr>
          <w:rFonts w:ascii="Times New Roman" w:hAnsi="Times New Roman" w:cs="Times New Roman"/>
          <w:sz w:val="26"/>
          <w:szCs w:val="26"/>
        </w:rPr>
        <w:t>, и очередности поступления заявок на участие в отборе.</w:t>
      </w:r>
    </w:p>
    <w:p w:rsidR="00A565DF" w:rsidRPr="003D643F" w:rsidRDefault="00A565DF" w:rsidP="00577DD1">
      <w:pPr>
        <w:spacing w:after="0" w:line="276" w:lineRule="auto"/>
        <w:ind w:firstLine="709"/>
        <w:jc w:val="both"/>
        <w:rPr>
          <w:rFonts w:ascii="Times New Roman" w:hAnsi="Times New Roman" w:cs="Times New Roman"/>
          <w:sz w:val="26"/>
          <w:szCs w:val="26"/>
        </w:rPr>
      </w:pPr>
    </w:p>
    <w:p w:rsidR="00551372" w:rsidRPr="003D643F" w:rsidRDefault="00A565DF" w:rsidP="00551372">
      <w:pPr>
        <w:ind w:firstLine="709"/>
        <w:jc w:val="both"/>
      </w:pPr>
      <w:r w:rsidRPr="003D643F">
        <w:rPr>
          <w:rFonts w:ascii="Times New Roman" w:hAnsi="Times New Roman" w:cs="Times New Roman"/>
          <w:sz w:val="26"/>
          <w:szCs w:val="26"/>
        </w:rPr>
        <w:t xml:space="preserve">Приём заявок осуществляется в соответствии с </w:t>
      </w:r>
      <w:r w:rsidR="00DB600C" w:rsidRPr="003D643F">
        <w:rPr>
          <w:rFonts w:ascii="Times New Roman" w:hAnsi="Times New Roman" w:cs="Times New Roman"/>
          <w:sz w:val="26"/>
          <w:szCs w:val="26"/>
        </w:rPr>
        <w:t xml:space="preserve">предоставления субсидии из окружного бюджета 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sz w:val="26"/>
          <w:szCs w:val="26"/>
        </w:rPr>
        <w:t>микрофинансовой</w:t>
      </w:r>
      <w:proofErr w:type="spellEnd"/>
      <w:r w:rsidR="00DB600C" w:rsidRPr="003D643F">
        <w:rPr>
          <w:rFonts w:ascii="Times New Roman" w:hAnsi="Times New Roman" w:cs="Times New Roman"/>
          <w:sz w:val="26"/>
          <w:szCs w:val="26"/>
        </w:rPr>
        <w:t xml:space="preserve"> организации</w:t>
      </w:r>
      <w:r w:rsidRPr="003D643F">
        <w:rPr>
          <w:rFonts w:ascii="Times New Roman" w:hAnsi="Times New Roman" w:cs="Times New Roman"/>
          <w:sz w:val="26"/>
          <w:szCs w:val="26"/>
        </w:rPr>
        <w:t xml:space="preserve">, утвержденным постановлением Правительства Чукотского автономного округа от </w:t>
      </w:r>
      <w:r w:rsidR="00DB600C" w:rsidRPr="003D643F">
        <w:rPr>
          <w:rFonts w:ascii="Times New Roman" w:hAnsi="Times New Roman" w:cs="Times New Roman"/>
          <w:sz w:val="26"/>
          <w:szCs w:val="26"/>
        </w:rPr>
        <w:t>6 ноября</w:t>
      </w:r>
      <w:r w:rsidRPr="003D643F">
        <w:rPr>
          <w:rFonts w:ascii="Times New Roman" w:hAnsi="Times New Roman" w:cs="Times New Roman"/>
          <w:sz w:val="26"/>
          <w:szCs w:val="26"/>
        </w:rPr>
        <w:t xml:space="preserve"> 2019 года № </w:t>
      </w:r>
      <w:r w:rsidR="00DB600C" w:rsidRPr="003D643F">
        <w:rPr>
          <w:rFonts w:ascii="Times New Roman" w:hAnsi="Times New Roman" w:cs="Times New Roman"/>
          <w:sz w:val="26"/>
          <w:szCs w:val="26"/>
        </w:rPr>
        <w:t>493</w:t>
      </w:r>
      <w:r w:rsidR="0036627E" w:rsidRPr="003D643F">
        <w:rPr>
          <w:rFonts w:ascii="Times New Roman" w:hAnsi="Times New Roman" w:cs="Times New Roman"/>
          <w:sz w:val="26"/>
          <w:szCs w:val="26"/>
        </w:rPr>
        <w:t xml:space="preserve"> (далее – Порядок)</w:t>
      </w:r>
      <w:r w:rsidR="00551372" w:rsidRPr="003D643F">
        <w:rPr>
          <w:rFonts w:ascii="Times New Roman" w:hAnsi="Times New Roman" w:cs="Times New Roman"/>
          <w:sz w:val="26"/>
          <w:szCs w:val="26"/>
        </w:rPr>
        <w:t xml:space="preserve">, размещенным на сайте </w:t>
      </w:r>
      <w:r w:rsidR="008F75E9" w:rsidRPr="003D643F">
        <w:rPr>
          <w:rFonts w:ascii="Times New Roman" w:hAnsi="Times New Roman" w:cs="Times New Roman"/>
          <w:sz w:val="26"/>
          <w:szCs w:val="26"/>
        </w:rPr>
        <w:t>Департамента экономики и инвестиций</w:t>
      </w:r>
      <w:r w:rsidR="00551372" w:rsidRPr="003D643F">
        <w:rPr>
          <w:rFonts w:ascii="Times New Roman" w:hAnsi="Times New Roman" w:cs="Times New Roman"/>
          <w:sz w:val="26"/>
          <w:szCs w:val="26"/>
        </w:rPr>
        <w:t xml:space="preserve"> Чукотского автономного округа (invest-chukotka.ru) в разделе: Документы / Поддержка малого и среднего предпринимательства.</w:t>
      </w:r>
      <w:r w:rsidR="00551372" w:rsidRPr="003D643F">
        <w:t xml:space="preserve"> </w:t>
      </w:r>
    </w:p>
    <w:p w:rsidR="005338E7" w:rsidRPr="003D643F" w:rsidRDefault="00EF406C" w:rsidP="00577DD1">
      <w:pPr>
        <w:spacing w:after="0" w:line="276" w:lineRule="auto"/>
        <w:ind w:firstLine="709"/>
        <w:jc w:val="both"/>
        <w:rPr>
          <w:rFonts w:ascii="Times New Roman" w:hAnsi="Times New Roman" w:cs="Times New Roman"/>
          <w:b/>
          <w:color w:val="000000" w:themeColor="text1"/>
          <w:sz w:val="26"/>
          <w:szCs w:val="26"/>
        </w:rPr>
      </w:pPr>
      <w:r w:rsidRPr="003D643F">
        <w:rPr>
          <w:rFonts w:ascii="Times New Roman" w:hAnsi="Times New Roman" w:cs="Times New Roman"/>
          <w:b/>
          <w:color w:val="000000" w:themeColor="text1"/>
          <w:sz w:val="26"/>
          <w:szCs w:val="26"/>
        </w:rPr>
        <w:t>С</w:t>
      </w:r>
      <w:r w:rsidR="005338E7" w:rsidRPr="003D643F">
        <w:rPr>
          <w:rFonts w:ascii="Times New Roman" w:hAnsi="Times New Roman" w:cs="Times New Roman"/>
          <w:b/>
          <w:color w:val="000000" w:themeColor="text1"/>
          <w:sz w:val="26"/>
          <w:szCs w:val="26"/>
        </w:rPr>
        <w:t>роки проведения отбора</w:t>
      </w:r>
      <w:r w:rsidR="00810FA2" w:rsidRPr="003D643F">
        <w:rPr>
          <w:rFonts w:ascii="Times New Roman" w:hAnsi="Times New Roman" w:cs="Times New Roman"/>
          <w:b/>
          <w:color w:val="000000" w:themeColor="text1"/>
          <w:sz w:val="26"/>
          <w:szCs w:val="26"/>
        </w:rPr>
        <w:t>:</w:t>
      </w:r>
    </w:p>
    <w:p w:rsidR="00182F84" w:rsidRPr="003D643F" w:rsidRDefault="00182F84" w:rsidP="00577DD1">
      <w:pPr>
        <w:pStyle w:val="a3"/>
        <w:spacing w:line="276" w:lineRule="auto"/>
        <w:ind w:left="0" w:firstLine="709"/>
        <w:rPr>
          <w:rFonts w:ascii="Times New Roman" w:eastAsiaTheme="minorHAnsi" w:hAnsi="Times New Roman"/>
          <w:color w:val="auto"/>
          <w:sz w:val="26"/>
          <w:szCs w:val="26"/>
          <w:lang w:eastAsia="en-US"/>
        </w:rPr>
      </w:pPr>
      <w:r w:rsidRPr="003D643F">
        <w:rPr>
          <w:rFonts w:ascii="Times New Roman" w:eastAsiaTheme="minorHAnsi" w:hAnsi="Times New Roman"/>
          <w:color w:val="auto"/>
          <w:sz w:val="26"/>
          <w:szCs w:val="26"/>
          <w:lang w:eastAsia="en-US"/>
        </w:rPr>
        <w:t xml:space="preserve">начало приема заявок: 09:00 часов местного времени </w:t>
      </w:r>
      <w:r w:rsidR="001037D4" w:rsidRPr="003D643F">
        <w:rPr>
          <w:rFonts w:ascii="Times New Roman" w:eastAsiaTheme="minorHAnsi" w:hAnsi="Times New Roman"/>
          <w:color w:val="auto"/>
          <w:sz w:val="26"/>
          <w:szCs w:val="26"/>
          <w:lang w:eastAsia="en-US"/>
        </w:rPr>
        <w:t>0</w:t>
      </w:r>
      <w:r w:rsidR="0020171B">
        <w:rPr>
          <w:rFonts w:ascii="Times New Roman" w:eastAsiaTheme="minorHAnsi" w:hAnsi="Times New Roman"/>
          <w:color w:val="auto"/>
          <w:sz w:val="26"/>
          <w:szCs w:val="26"/>
          <w:lang w:eastAsia="en-US"/>
        </w:rPr>
        <w:t>4</w:t>
      </w:r>
      <w:r w:rsidRPr="003D643F">
        <w:rPr>
          <w:rFonts w:ascii="Times New Roman" w:eastAsiaTheme="minorHAnsi" w:hAnsi="Times New Roman"/>
          <w:color w:val="auto"/>
          <w:sz w:val="26"/>
          <w:szCs w:val="26"/>
          <w:lang w:eastAsia="en-US"/>
        </w:rPr>
        <w:t xml:space="preserve"> </w:t>
      </w:r>
      <w:r w:rsidR="001037D4" w:rsidRPr="003D643F">
        <w:rPr>
          <w:rFonts w:ascii="Times New Roman" w:eastAsiaTheme="minorHAnsi" w:hAnsi="Times New Roman"/>
          <w:color w:val="auto"/>
          <w:sz w:val="26"/>
          <w:szCs w:val="26"/>
          <w:lang w:eastAsia="en-US"/>
        </w:rPr>
        <w:t>февраля</w:t>
      </w:r>
      <w:r w:rsidRPr="003D643F">
        <w:rPr>
          <w:rFonts w:ascii="Times New Roman" w:eastAsiaTheme="minorHAnsi" w:hAnsi="Times New Roman"/>
          <w:color w:val="auto"/>
          <w:sz w:val="26"/>
          <w:szCs w:val="26"/>
          <w:lang w:eastAsia="en-US"/>
        </w:rPr>
        <w:t xml:space="preserve"> 202</w:t>
      </w:r>
      <w:r w:rsidR="003D572F" w:rsidRPr="003D643F">
        <w:rPr>
          <w:rFonts w:ascii="Times New Roman" w:eastAsiaTheme="minorHAnsi" w:hAnsi="Times New Roman"/>
          <w:color w:val="auto"/>
          <w:sz w:val="26"/>
          <w:szCs w:val="26"/>
          <w:lang w:eastAsia="en-US"/>
        </w:rPr>
        <w:t>5</w:t>
      </w:r>
      <w:r w:rsidRPr="003D643F">
        <w:rPr>
          <w:rFonts w:ascii="Times New Roman" w:eastAsiaTheme="minorHAnsi" w:hAnsi="Times New Roman"/>
          <w:color w:val="auto"/>
          <w:sz w:val="26"/>
          <w:szCs w:val="26"/>
          <w:lang w:eastAsia="en-US"/>
        </w:rPr>
        <w:t xml:space="preserve"> года;</w:t>
      </w:r>
    </w:p>
    <w:p w:rsidR="00182F84" w:rsidRPr="003D643F" w:rsidRDefault="00182F84" w:rsidP="00577DD1">
      <w:pPr>
        <w:pStyle w:val="a3"/>
        <w:spacing w:line="276" w:lineRule="auto"/>
        <w:ind w:left="0" w:firstLine="709"/>
        <w:rPr>
          <w:rFonts w:ascii="Times New Roman" w:eastAsiaTheme="minorHAnsi" w:hAnsi="Times New Roman"/>
          <w:color w:val="auto"/>
          <w:sz w:val="26"/>
          <w:szCs w:val="26"/>
          <w:lang w:eastAsia="en-US"/>
        </w:rPr>
      </w:pPr>
      <w:r w:rsidRPr="003D643F">
        <w:rPr>
          <w:rFonts w:ascii="Times New Roman" w:eastAsiaTheme="minorHAnsi" w:hAnsi="Times New Roman"/>
          <w:color w:val="auto"/>
          <w:sz w:val="26"/>
          <w:szCs w:val="26"/>
          <w:lang w:eastAsia="en-US"/>
        </w:rPr>
        <w:t xml:space="preserve">окончание приема заявок: 18:15 часов местного времени </w:t>
      </w:r>
      <w:r w:rsidR="00A34827" w:rsidRPr="003D643F">
        <w:rPr>
          <w:rFonts w:ascii="Times New Roman" w:eastAsiaTheme="minorHAnsi" w:hAnsi="Times New Roman"/>
          <w:color w:val="auto"/>
          <w:sz w:val="26"/>
          <w:szCs w:val="26"/>
          <w:lang w:eastAsia="en-US"/>
        </w:rPr>
        <w:t>1</w:t>
      </w:r>
      <w:r w:rsidR="0020171B">
        <w:rPr>
          <w:rFonts w:ascii="Times New Roman" w:eastAsiaTheme="minorHAnsi" w:hAnsi="Times New Roman"/>
          <w:color w:val="auto"/>
          <w:sz w:val="26"/>
          <w:szCs w:val="26"/>
          <w:lang w:eastAsia="en-US"/>
        </w:rPr>
        <w:t>3</w:t>
      </w:r>
      <w:r w:rsidR="003D572F" w:rsidRPr="003D643F">
        <w:rPr>
          <w:rFonts w:ascii="Times New Roman" w:eastAsiaTheme="minorHAnsi" w:hAnsi="Times New Roman"/>
          <w:color w:val="auto"/>
          <w:sz w:val="26"/>
          <w:szCs w:val="26"/>
          <w:lang w:eastAsia="en-US"/>
        </w:rPr>
        <w:t xml:space="preserve"> февраля</w:t>
      </w:r>
      <w:r w:rsidRPr="003D643F">
        <w:rPr>
          <w:rFonts w:ascii="Times New Roman" w:eastAsiaTheme="minorHAnsi" w:hAnsi="Times New Roman"/>
          <w:color w:val="auto"/>
          <w:sz w:val="26"/>
          <w:szCs w:val="26"/>
          <w:lang w:eastAsia="en-US"/>
        </w:rPr>
        <w:t xml:space="preserve"> 202</w:t>
      </w:r>
      <w:r w:rsidR="003D572F" w:rsidRPr="003D643F">
        <w:rPr>
          <w:rFonts w:ascii="Times New Roman" w:eastAsiaTheme="minorHAnsi" w:hAnsi="Times New Roman"/>
          <w:color w:val="auto"/>
          <w:sz w:val="26"/>
          <w:szCs w:val="26"/>
          <w:lang w:eastAsia="en-US"/>
        </w:rPr>
        <w:t>5</w:t>
      </w:r>
      <w:r w:rsidRPr="003D643F">
        <w:rPr>
          <w:rFonts w:ascii="Times New Roman" w:eastAsiaTheme="minorHAnsi" w:hAnsi="Times New Roman"/>
          <w:color w:val="auto"/>
          <w:sz w:val="26"/>
          <w:szCs w:val="26"/>
          <w:lang w:eastAsia="en-US"/>
        </w:rPr>
        <w:t xml:space="preserve"> года.</w:t>
      </w:r>
    </w:p>
    <w:p w:rsidR="00182F84" w:rsidRPr="003D643F" w:rsidRDefault="00182F84" w:rsidP="00577DD1">
      <w:pPr>
        <w:pStyle w:val="a3"/>
        <w:spacing w:line="276" w:lineRule="auto"/>
        <w:ind w:left="0" w:firstLine="709"/>
        <w:rPr>
          <w:rFonts w:ascii="Times New Roman" w:hAnsi="Times New Roman"/>
          <w:sz w:val="26"/>
          <w:szCs w:val="26"/>
        </w:rPr>
      </w:pPr>
    </w:p>
    <w:p w:rsidR="00A565DF" w:rsidRPr="003D643F" w:rsidRDefault="00A565DF"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Наименование, место нахождения, почтовый адрес, адрес электронной почты Департамента:</w:t>
      </w:r>
    </w:p>
    <w:p w:rsidR="00A565DF" w:rsidRPr="003D643F" w:rsidRDefault="00A565DF" w:rsidP="00577DD1">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D643F">
        <w:rPr>
          <w:rFonts w:ascii="Times New Roman" w:eastAsia="Times New Roman" w:hAnsi="Times New Roman" w:cs="Times New Roman"/>
          <w:color w:val="000000" w:themeColor="text1"/>
          <w:sz w:val="26"/>
          <w:szCs w:val="26"/>
          <w:lang w:eastAsia="ru-RU"/>
        </w:rPr>
        <w:t>689000, Чукотский автономный округ, г. Анадырь, ул. </w:t>
      </w:r>
      <w:proofErr w:type="spellStart"/>
      <w:r w:rsidRPr="003D643F">
        <w:rPr>
          <w:rFonts w:ascii="Times New Roman" w:eastAsia="Times New Roman" w:hAnsi="Times New Roman" w:cs="Times New Roman"/>
          <w:color w:val="000000" w:themeColor="text1"/>
          <w:sz w:val="26"/>
          <w:szCs w:val="26"/>
          <w:lang w:eastAsia="ru-RU"/>
        </w:rPr>
        <w:t>Отке</w:t>
      </w:r>
      <w:proofErr w:type="spellEnd"/>
      <w:r w:rsidRPr="003D643F">
        <w:rPr>
          <w:rFonts w:ascii="Times New Roman" w:eastAsia="Times New Roman" w:hAnsi="Times New Roman" w:cs="Times New Roman"/>
          <w:color w:val="000000" w:themeColor="text1"/>
          <w:sz w:val="26"/>
          <w:szCs w:val="26"/>
          <w:lang w:eastAsia="ru-RU"/>
        </w:rPr>
        <w:t>, д. 2, Управление поддержки предпринимательских проектов Департамента экономики и инвестиций Чукотского автономного округа (далее – Департамент).</w:t>
      </w:r>
    </w:p>
    <w:p w:rsidR="00A565DF" w:rsidRPr="003D643F" w:rsidRDefault="00A565DF"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color w:val="000000" w:themeColor="text1"/>
          <w:sz w:val="26"/>
          <w:szCs w:val="26"/>
        </w:rPr>
        <w:t xml:space="preserve">Контактное лицо: Клекот Анна Сергеевна, эл. почта: </w:t>
      </w:r>
      <w:hyperlink r:id="rId5" w:history="1">
        <w:r w:rsidRPr="003D643F">
          <w:rPr>
            <w:rStyle w:val="a8"/>
            <w:rFonts w:ascii="Times New Roman" w:hAnsi="Times New Roman"/>
            <w:sz w:val="26"/>
            <w:szCs w:val="26"/>
          </w:rPr>
          <w:t>a.klekot@invest.chukotka-gov.ru</w:t>
        </w:r>
      </w:hyperlink>
      <w:r w:rsidRPr="003D643F">
        <w:rPr>
          <w:rFonts w:ascii="Times New Roman" w:hAnsi="Times New Roman"/>
          <w:color w:val="000000" w:themeColor="text1"/>
          <w:sz w:val="26"/>
          <w:szCs w:val="26"/>
        </w:rPr>
        <w:t>;  телефон: (427 22) 6-93-36</w:t>
      </w:r>
      <w:r w:rsidR="0036627E" w:rsidRPr="003D643F">
        <w:rPr>
          <w:rFonts w:ascii="Times New Roman" w:hAnsi="Times New Roman"/>
          <w:color w:val="000000" w:themeColor="text1"/>
          <w:sz w:val="26"/>
          <w:szCs w:val="26"/>
        </w:rPr>
        <w:t>.</w:t>
      </w:r>
    </w:p>
    <w:p w:rsidR="0036627E" w:rsidRPr="003D643F" w:rsidRDefault="0036627E" w:rsidP="00577DD1">
      <w:pPr>
        <w:pStyle w:val="a3"/>
        <w:spacing w:line="276" w:lineRule="auto"/>
        <w:ind w:left="0" w:firstLine="709"/>
        <w:rPr>
          <w:rFonts w:ascii="Times New Roman" w:hAnsi="Times New Roman"/>
          <w:sz w:val="26"/>
          <w:szCs w:val="26"/>
        </w:rPr>
      </w:pPr>
    </w:p>
    <w:p w:rsidR="00A34827" w:rsidRPr="003D643F" w:rsidRDefault="0036627E" w:rsidP="00A34827">
      <w:pPr>
        <w:ind w:firstLine="720"/>
        <w:jc w:val="both"/>
        <w:rPr>
          <w:szCs w:val="28"/>
        </w:rPr>
      </w:pPr>
      <w:r w:rsidRPr="003D643F">
        <w:rPr>
          <w:rFonts w:ascii="Times New Roman" w:hAnsi="Times New Roman"/>
          <w:b/>
          <w:color w:val="000000" w:themeColor="text1"/>
          <w:sz w:val="26"/>
          <w:szCs w:val="26"/>
        </w:rPr>
        <w:t>Результатом предоставления субсидии</w:t>
      </w:r>
      <w:r w:rsidRPr="003D643F">
        <w:rPr>
          <w:rFonts w:ascii="Times New Roman" w:hAnsi="Times New Roman"/>
          <w:color w:val="000000" w:themeColor="text1"/>
          <w:sz w:val="26"/>
          <w:szCs w:val="26"/>
        </w:rPr>
        <w:t xml:space="preserve"> </w:t>
      </w:r>
      <w:r w:rsidR="00A34827" w:rsidRPr="003D643F">
        <w:rPr>
          <w:rFonts w:ascii="Times New Roman" w:hAnsi="Times New Roman" w:cs="Times New Roman"/>
          <w:sz w:val="26"/>
          <w:szCs w:val="26"/>
        </w:rPr>
        <w:t xml:space="preserve">(тип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w:t>
      </w:r>
      <w:r w:rsidR="00A34827" w:rsidRPr="003D643F">
        <w:rPr>
          <w:rFonts w:ascii="Times New Roman" w:hAnsi="Times New Roman" w:cs="Times New Roman"/>
          <w:sz w:val="26"/>
          <w:szCs w:val="26"/>
        </w:rPr>
        <w:lastRenderedPageBreak/>
        <w:t xml:space="preserve">Федерации от 27 апреля 2024 года № 53н - приобретение товаров, работ, услуг), является осуществление получателем субсидии </w:t>
      </w:r>
      <w:proofErr w:type="spellStart"/>
      <w:r w:rsidR="00A34827" w:rsidRPr="003D643F">
        <w:rPr>
          <w:rFonts w:ascii="Times New Roman" w:hAnsi="Times New Roman" w:cs="Times New Roman"/>
          <w:sz w:val="26"/>
          <w:szCs w:val="26"/>
        </w:rPr>
        <w:t>микрофинансовой</w:t>
      </w:r>
      <w:proofErr w:type="spellEnd"/>
      <w:r w:rsidR="00A34827" w:rsidRPr="003D643F">
        <w:rPr>
          <w:rFonts w:ascii="Times New Roman" w:hAnsi="Times New Roman" w:cs="Times New Roman"/>
          <w:sz w:val="26"/>
          <w:szCs w:val="26"/>
        </w:rPr>
        <w:t xml:space="preserve"> деятельности в виде предоставления </w:t>
      </w:r>
      <w:proofErr w:type="spellStart"/>
      <w:r w:rsidR="00A34827" w:rsidRPr="003D643F">
        <w:rPr>
          <w:rFonts w:ascii="Times New Roman" w:hAnsi="Times New Roman" w:cs="Times New Roman"/>
          <w:sz w:val="26"/>
          <w:szCs w:val="26"/>
        </w:rPr>
        <w:t>микрозаймов</w:t>
      </w:r>
      <w:proofErr w:type="spellEnd"/>
      <w:r w:rsidR="00A34827" w:rsidRPr="003D643F">
        <w:rPr>
          <w:rFonts w:ascii="Times New Roman" w:hAnsi="Times New Roman" w:cs="Times New Roman"/>
          <w:sz w:val="26"/>
          <w:szCs w:val="26"/>
        </w:rPr>
        <w:t xml:space="preserve"> субъектам малого и среднего предпринимательства, физическим лицам, применяющим специальный налоговый режим «Налог на профессиональный доход», </w:t>
      </w:r>
      <w:r w:rsidR="00A34827" w:rsidRPr="003D643F">
        <w:rPr>
          <w:rFonts w:ascii="Times New Roman" w:hAnsi="Times New Roman" w:cs="Times New Roman"/>
          <w:sz w:val="26"/>
          <w:szCs w:val="26"/>
        </w:rPr>
        <w:br/>
        <w:t xml:space="preserve">и достижение на 1 января года, следующего за годом предоставления субсидии, отношения действующего портфеля </w:t>
      </w:r>
      <w:proofErr w:type="spellStart"/>
      <w:r w:rsidR="00A34827" w:rsidRPr="003D643F">
        <w:rPr>
          <w:rFonts w:ascii="Times New Roman" w:hAnsi="Times New Roman" w:cs="Times New Roman"/>
          <w:sz w:val="26"/>
          <w:szCs w:val="26"/>
        </w:rPr>
        <w:t>микрозаймов</w:t>
      </w:r>
      <w:proofErr w:type="spellEnd"/>
      <w:r w:rsidR="00A34827" w:rsidRPr="003D643F">
        <w:rPr>
          <w:rFonts w:ascii="Times New Roman" w:hAnsi="Times New Roman" w:cs="Times New Roman"/>
          <w:sz w:val="26"/>
          <w:szCs w:val="26"/>
        </w:rPr>
        <w:t xml:space="preserve"> к капитализации </w:t>
      </w:r>
      <w:proofErr w:type="spellStart"/>
      <w:r w:rsidR="00A34827" w:rsidRPr="003D643F">
        <w:rPr>
          <w:rFonts w:ascii="Times New Roman" w:hAnsi="Times New Roman" w:cs="Times New Roman"/>
          <w:sz w:val="26"/>
          <w:szCs w:val="26"/>
        </w:rPr>
        <w:t>микрофинансовой</w:t>
      </w:r>
      <w:proofErr w:type="spellEnd"/>
      <w:r w:rsidR="00A34827" w:rsidRPr="003D643F">
        <w:rPr>
          <w:rFonts w:ascii="Times New Roman" w:hAnsi="Times New Roman" w:cs="Times New Roman"/>
          <w:sz w:val="26"/>
          <w:szCs w:val="26"/>
        </w:rPr>
        <w:t xml:space="preserve"> организации в размере не менее 50 процентов.</w:t>
      </w:r>
    </w:p>
    <w:p w:rsidR="0036627E" w:rsidRPr="003D643F" w:rsidRDefault="0036627E" w:rsidP="003D572F">
      <w:pPr>
        <w:ind w:firstLine="708"/>
        <w:jc w:val="both"/>
        <w:rPr>
          <w:rFonts w:ascii="Times New Roman" w:hAnsi="Times New Roman"/>
          <w:sz w:val="26"/>
          <w:szCs w:val="26"/>
        </w:rPr>
      </w:pPr>
    </w:p>
    <w:p w:rsidR="005338E7" w:rsidRPr="003D643F" w:rsidRDefault="003E0ACE"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Д</w:t>
      </w:r>
      <w:r w:rsidR="005338E7" w:rsidRPr="003D643F">
        <w:rPr>
          <w:rFonts w:ascii="Times New Roman" w:hAnsi="Times New Roman"/>
          <w:b/>
          <w:color w:val="000000" w:themeColor="text1"/>
          <w:sz w:val="26"/>
          <w:szCs w:val="26"/>
        </w:rPr>
        <w:t>оменное имя и (или) указатели страниц государственной информационной системы в сети «Интернет», на которой обеспечивается проведение отбора</w:t>
      </w:r>
      <w:r w:rsidRPr="003D643F">
        <w:rPr>
          <w:rFonts w:ascii="Times New Roman" w:hAnsi="Times New Roman"/>
          <w:color w:val="000000" w:themeColor="text1"/>
          <w:sz w:val="26"/>
          <w:szCs w:val="26"/>
        </w:rPr>
        <w:t>.</w:t>
      </w:r>
    </w:p>
    <w:p w:rsidR="003E0ACE" w:rsidRPr="003D643F" w:rsidRDefault="003E0ACE" w:rsidP="003E0ACE">
      <w:pPr>
        <w:ind w:firstLine="709"/>
        <w:contextualSpacing/>
        <w:jc w:val="both"/>
        <w:outlineLvl w:val="2"/>
        <w:rPr>
          <w:rFonts w:ascii="Times New Roman" w:hAnsi="Times New Roman" w:cs="Times New Roman"/>
          <w:sz w:val="26"/>
          <w:szCs w:val="26"/>
        </w:rPr>
      </w:pPr>
      <w:r w:rsidRPr="003D643F">
        <w:rPr>
          <w:rFonts w:ascii="Times New Roman" w:hAnsi="Times New Roman" w:cs="Times New Roman"/>
          <w:sz w:val="26"/>
          <w:szCs w:val="26"/>
        </w:rPr>
        <w:t>Проведение отбора получателей субсидии обеспечивается на Портале предоставления мер финансовой государственной поддержки (promote.budget.gov.ru)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38E7" w:rsidRPr="003D643F" w:rsidRDefault="0036627E"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Т</w:t>
      </w:r>
      <w:r w:rsidR="005338E7" w:rsidRPr="003D643F">
        <w:rPr>
          <w:rFonts w:ascii="Times New Roman" w:hAnsi="Times New Roman"/>
          <w:b/>
          <w:color w:val="000000" w:themeColor="text1"/>
          <w:sz w:val="26"/>
          <w:szCs w:val="26"/>
        </w:rPr>
        <w:t>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Pr="003D643F">
        <w:rPr>
          <w:rFonts w:ascii="Times New Roman" w:hAnsi="Times New Roman"/>
          <w:b/>
          <w:color w:val="000000" w:themeColor="text1"/>
          <w:sz w:val="26"/>
          <w:szCs w:val="26"/>
        </w:rPr>
        <w:t>.</w:t>
      </w:r>
    </w:p>
    <w:p w:rsidR="0036627E" w:rsidRPr="003D643F" w:rsidRDefault="0036627E"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Участник отбора на дату подачи заявки, рассмотрения заявки и заключения Соглашения, должен соответствовать следующим требованиям:</w:t>
      </w:r>
    </w:p>
    <w:p w:rsidR="005A5BE2" w:rsidRPr="008450EA" w:rsidRDefault="0036627E" w:rsidP="00577DD1">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 xml:space="preserve">1) </w:t>
      </w:r>
      <w:r w:rsidR="005A5BE2" w:rsidRPr="008450EA">
        <w:rPr>
          <w:rFonts w:ascii="Times New Roman" w:hAnsi="Times New Roman" w:cs="Times New Roman"/>
          <w:sz w:val="26"/>
          <w:szCs w:val="26"/>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sidR="005A5BE2" w:rsidRPr="008450EA">
        <w:rPr>
          <w:rFonts w:ascii="Times New Roman" w:hAnsi="Times New Roman" w:cs="Times New Roman"/>
          <w:sz w:val="26"/>
          <w:szCs w:val="26"/>
        </w:rPr>
        <w:lastRenderedPageBreak/>
        <w:t>реализованное через участие в капитале указанных публичных акционерных обществ;</w:t>
      </w:r>
    </w:p>
    <w:p w:rsidR="005A5BE2" w:rsidRPr="008450EA" w:rsidRDefault="005A5BE2" w:rsidP="005A5BE2">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A5BE2" w:rsidRPr="008450EA" w:rsidRDefault="005A5BE2" w:rsidP="005A5BE2">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5BE2" w:rsidRPr="008450EA" w:rsidRDefault="005A5BE2" w:rsidP="00577DD1">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4) участник отбора не получает средства из окружного бюджета на основании иных нормативных правовых актов Чукотского автономного округа на цели, установленные пунктом 1.2 раздела 1 Порядка;</w:t>
      </w:r>
    </w:p>
    <w:p w:rsidR="005A5BE2" w:rsidRPr="008450EA" w:rsidRDefault="005A5BE2" w:rsidP="005A5BE2">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 xml:space="preserve">5) участник отбора не является иностранным агентом в соответствии с </w:t>
      </w:r>
      <w:hyperlink r:id="rId6" w:history="1">
        <w:r w:rsidRPr="008450EA">
          <w:rPr>
            <w:rFonts w:ascii="Times New Roman" w:hAnsi="Times New Roman" w:cs="Times New Roman"/>
            <w:sz w:val="26"/>
            <w:szCs w:val="26"/>
          </w:rPr>
          <w:t>Федеральным законом</w:t>
        </w:r>
      </w:hyperlink>
      <w:r w:rsidRPr="008450EA">
        <w:rPr>
          <w:rFonts w:ascii="Times New Roman" w:hAnsi="Times New Roman" w:cs="Times New Roman"/>
          <w:sz w:val="26"/>
          <w:szCs w:val="26"/>
        </w:rPr>
        <w:t xml:space="preserve"> от 14 июля 2022 года № 255-ФЗ «О контроле за деятельностью лиц, находящихся под иностранным влиянием»;</w:t>
      </w:r>
    </w:p>
    <w:p w:rsidR="005A5BE2" w:rsidRPr="008450EA" w:rsidRDefault="005A5BE2" w:rsidP="005A5BE2">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6) на едином налоговом счете участника отбора, по состоянию на дату в течение периода, равного 20 календарным дням, предшествующего дате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A5BE2" w:rsidRPr="008450EA" w:rsidRDefault="005A5BE2" w:rsidP="005A5BE2">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7) у участника отбора отсутствует просроченная задолженность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иная просроченная задолженность по денежным обязательствам перед Чукотским автономным округом;</w:t>
      </w:r>
    </w:p>
    <w:p w:rsidR="0036627E" w:rsidRPr="008450EA" w:rsidRDefault="005A5BE2" w:rsidP="00577DD1">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 xml:space="preserve">8) </w:t>
      </w:r>
      <w:r w:rsidR="0036627E" w:rsidRPr="008450EA">
        <w:rPr>
          <w:rFonts w:ascii="Times New Roman" w:hAnsi="Times New Roman" w:cs="Times New Roman"/>
          <w:sz w:val="26"/>
          <w:szCs w:val="26"/>
        </w:rPr>
        <w:t>участник отбора не наход</w:t>
      </w:r>
      <w:r w:rsidR="00254781" w:rsidRPr="008450EA">
        <w:rPr>
          <w:rFonts w:ascii="Times New Roman" w:hAnsi="Times New Roman" w:cs="Times New Roman"/>
          <w:sz w:val="26"/>
          <w:szCs w:val="26"/>
        </w:rPr>
        <w:t xml:space="preserve">ится в процессе реорганизации </w:t>
      </w:r>
      <w:r w:rsidR="0036627E" w:rsidRPr="008450EA">
        <w:rPr>
          <w:rFonts w:ascii="Times New Roman" w:hAnsi="Times New Roman" w:cs="Times New Roman"/>
          <w:sz w:val="26"/>
          <w:szCs w:val="26"/>
        </w:rPr>
        <w:t>(за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юридического лица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6627E" w:rsidRPr="003D643F" w:rsidRDefault="005A5BE2" w:rsidP="00577DD1">
      <w:pPr>
        <w:spacing w:after="0" w:line="276" w:lineRule="auto"/>
        <w:ind w:firstLine="709"/>
        <w:jc w:val="both"/>
        <w:rPr>
          <w:rFonts w:ascii="Times New Roman" w:hAnsi="Times New Roman" w:cs="Times New Roman"/>
          <w:sz w:val="26"/>
          <w:szCs w:val="26"/>
        </w:rPr>
      </w:pPr>
      <w:r w:rsidRPr="008450EA">
        <w:rPr>
          <w:rFonts w:ascii="Times New Roman" w:hAnsi="Times New Roman" w:cs="Times New Roman"/>
          <w:sz w:val="26"/>
          <w:szCs w:val="26"/>
        </w:rPr>
        <w:t>9</w:t>
      </w:r>
      <w:r w:rsidR="0036627E" w:rsidRPr="008450EA">
        <w:rPr>
          <w:rFonts w:ascii="Times New Roman" w:hAnsi="Times New Roman" w:cs="Times New Roman"/>
          <w:sz w:val="26"/>
          <w:szCs w:val="26"/>
        </w:rPr>
        <w:t xml:space="preserve">) </w:t>
      </w:r>
      <w:r w:rsidRPr="008450EA">
        <w:rPr>
          <w:rFonts w:ascii="Times New Roman" w:hAnsi="Times New Roman" w:cs="Times New Roman"/>
          <w:sz w:val="26"/>
          <w:szCs w:val="26"/>
        </w:rPr>
        <w:t xml:space="preserve">в реестре дисквалифицированных лиц отсутствуют сведения </w:t>
      </w:r>
      <w:r w:rsidRPr="008450EA">
        <w:rPr>
          <w:rFonts w:ascii="Times New Roman" w:hAnsi="Times New Roman" w:cs="Times New Roman"/>
          <w:sz w:val="26"/>
          <w:szCs w:val="26"/>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6627E" w:rsidRPr="003D643F" w:rsidRDefault="0036627E" w:rsidP="00577DD1">
      <w:pPr>
        <w:spacing w:after="0" w:line="276" w:lineRule="auto"/>
        <w:ind w:firstLine="709"/>
        <w:jc w:val="both"/>
        <w:rPr>
          <w:rFonts w:ascii="Times New Roman" w:hAnsi="Times New Roman" w:cs="Times New Roman"/>
          <w:sz w:val="26"/>
          <w:szCs w:val="26"/>
        </w:rPr>
      </w:pPr>
      <w:bookmarkStart w:id="0" w:name="sub_232"/>
    </w:p>
    <w:p w:rsidR="0078663D" w:rsidRPr="003D643F" w:rsidRDefault="0078663D" w:rsidP="0078663D">
      <w:pPr>
        <w:spacing w:after="0"/>
        <w:ind w:firstLine="709"/>
        <w:jc w:val="both"/>
        <w:rPr>
          <w:rFonts w:ascii="Times New Roman" w:hAnsi="Times New Roman" w:cs="Times New Roman"/>
          <w:b/>
          <w:sz w:val="26"/>
          <w:szCs w:val="26"/>
        </w:rPr>
      </w:pPr>
      <w:r w:rsidRPr="003D643F">
        <w:rPr>
          <w:rFonts w:ascii="Times New Roman" w:hAnsi="Times New Roman" w:cs="Times New Roman"/>
          <w:b/>
          <w:sz w:val="26"/>
          <w:szCs w:val="26"/>
        </w:rPr>
        <w:t xml:space="preserve">К категории </w:t>
      </w:r>
      <w:proofErr w:type="spellStart"/>
      <w:r w:rsidR="005A5BE2" w:rsidRPr="003D643F">
        <w:rPr>
          <w:rFonts w:ascii="Times New Roman" w:hAnsi="Times New Roman" w:cs="Times New Roman"/>
          <w:b/>
          <w:sz w:val="26"/>
          <w:szCs w:val="26"/>
        </w:rPr>
        <w:t>микрофинансовых</w:t>
      </w:r>
      <w:proofErr w:type="spellEnd"/>
      <w:r w:rsidR="005A5BE2" w:rsidRPr="003D643F">
        <w:rPr>
          <w:rFonts w:ascii="Times New Roman" w:hAnsi="Times New Roman" w:cs="Times New Roman"/>
          <w:b/>
          <w:sz w:val="26"/>
          <w:szCs w:val="26"/>
        </w:rPr>
        <w:t xml:space="preserve"> организаций</w:t>
      </w:r>
      <w:r w:rsidRPr="003D643F">
        <w:rPr>
          <w:rFonts w:ascii="Times New Roman" w:hAnsi="Times New Roman" w:cs="Times New Roman"/>
          <w:b/>
          <w:sz w:val="26"/>
          <w:szCs w:val="26"/>
        </w:rPr>
        <w:t xml:space="preserve"> в целях предоставления субсидии относятся </w:t>
      </w:r>
      <w:r w:rsidR="005A5BE2" w:rsidRPr="003D643F">
        <w:rPr>
          <w:rFonts w:ascii="Times New Roman" w:hAnsi="Times New Roman" w:cs="Times New Roman"/>
          <w:b/>
          <w:sz w:val="26"/>
          <w:szCs w:val="26"/>
        </w:rPr>
        <w:t>некоммерческие организации</w:t>
      </w:r>
      <w:r w:rsidRPr="003D643F">
        <w:rPr>
          <w:rFonts w:ascii="Times New Roman" w:hAnsi="Times New Roman" w:cs="Times New Roman"/>
          <w:b/>
          <w:sz w:val="26"/>
          <w:szCs w:val="26"/>
        </w:rPr>
        <w:t>, соответствующие одновременно следующим условиям:</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1) осуществляющие на территории Чукотского автономного округа основной вид экономической деятельности по коду 64.92.7 «Деятельность </w:t>
      </w:r>
      <w:proofErr w:type="spellStart"/>
      <w:r w:rsidRPr="003D643F">
        <w:rPr>
          <w:rFonts w:ascii="Times New Roman" w:hAnsi="Times New Roman" w:cs="Times New Roman"/>
          <w:sz w:val="26"/>
          <w:szCs w:val="26"/>
        </w:rPr>
        <w:t>микрофинансовая</w:t>
      </w:r>
      <w:proofErr w:type="spellEnd"/>
      <w:r w:rsidRPr="003D643F">
        <w:rPr>
          <w:rFonts w:ascii="Times New Roman" w:hAnsi="Times New Roman" w:cs="Times New Roman"/>
          <w:sz w:val="26"/>
          <w:szCs w:val="26"/>
        </w:rPr>
        <w:t>» Общероссийского классификатора видов экономической деятельности (ОК 029-2014 (КДЕС ред. 2));</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2) внесенные в государственный реестр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 </w:t>
      </w:r>
      <w:r w:rsidRPr="003D643F">
        <w:rPr>
          <w:rFonts w:ascii="Times New Roman" w:hAnsi="Times New Roman" w:cs="Times New Roman"/>
          <w:sz w:val="26"/>
          <w:szCs w:val="26"/>
        </w:rPr>
        <w:br/>
        <w:t xml:space="preserve">в порядке, предусмотренном Федеральным законом от 2 июля 2010 года </w:t>
      </w:r>
      <w:r w:rsidRPr="003D643F">
        <w:rPr>
          <w:rFonts w:ascii="Times New Roman" w:hAnsi="Times New Roman" w:cs="Times New Roman"/>
          <w:sz w:val="26"/>
          <w:szCs w:val="26"/>
        </w:rPr>
        <w:br/>
        <w:t xml:space="preserve">№ 151-ФЗ «О </w:t>
      </w:r>
      <w:proofErr w:type="spellStart"/>
      <w:r w:rsidRPr="003D643F">
        <w:rPr>
          <w:rFonts w:ascii="Times New Roman" w:hAnsi="Times New Roman" w:cs="Times New Roman"/>
          <w:sz w:val="26"/>
          <w:szCs w:val="26"/>
        </w:rPr>
        <w:t>микрофинансовой</w:t>
      </w:r>
      <w:proofErr w:type="spellEnd"/>
      <w:r w:rsidRPr="003D643F">
        <w:rPr>
          <w:rFonts w:ascii="Times New Roman" w:hAnsi="Times New Roman" w:cs="Times New Roman"/>
          <w:sz w:val="26"/>
          <w:szCs w:val="26"/>
        </w:rPr>
        <w:t xml:space="preserve"> деятельности и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организациях»;</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3) уставной деятельностью которых является обеспечение доступа </w:t>
      </w:r>
      <w:r w:rsidRPr="003D643F">
        <w:rPr>
          <w:rFonts w:ascii="Times New Roman" w:hAnsi="Times New Roman" w:cs="Times New Roman"/>
          <w:sz w:val="26"/>
          <w:szCs w:val="26"/>
        </w:rPr>
        <w:br/>
        <w:t xml:space="preserve">к кредитным ресурсам, оказание финансовой поддержки в виде предоставления </w:t>
      </w:r>
      <w:proofErr w:type="spellStart"/>
      <w:r w:rsidRPr="003D643F">
        <w:rPr>
          <w:rFonts w:ascii="Times New Roman" w:hAnsi="Times New Roman" w:cs="Times New Roman"/>
          <w:sz w:val="26"/>
          <w:szCs w:val="26"/>
        </w:rPr>
        <w:t>микрозаймов</w:t>
      </w:r>
      <w:proofErr w:type="spellEnd"/>
      <w:r w:rsidRPr="003D643F">
        <w:rPr>
          <w:rFonts w:ascii="Times New Roman" w:hAnsi="Times New Roman" w:cs="Times New Roman"/>
          <w:sz w:val="26"/>
          <w:szCs w:val="26"/>
        </w:rPr>
        <w:t xml:space="preserve"> и иных форм и видов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4) одним из учредителей которых является Чукотский автономный округ. </w:t>
      </w:r>
    </w:p>
    <w:p w:rsidR="0078663D" w:rsidRPr="003D643F" w:rsidRDefault="0078663D" w:rsidP="00577DD1">
      <w:pPr>
        <w:spacing w:after="0" w:line="276" w:lineRule="auto"/>
        <w:ind w:firstLine="709"/>
        <w:jc w:val="both"/>
        <w:rPr>
          <w:rFonts w:ascii="Times New Roman" w:hAnsi="Times New Roman" w:cs="Times New Roman"/>
          <w:sz w:val="26"/>
          <w:szCs w:val="26"/>
        </w:rPr>
      </w:pPr>
    </w:p>
    <w:p w:rsidR="0078663D" w:rsidRPr="003D643F" w:rsidRDefault="0078663D" w:rsidP="00577DD1">
      <w:pPr>
        <w:pStyle w:val="a3"/>
        <w:spacing w:line="276" w:lineRule="auto"/>
        <w:ind w:left="0" w:firstLine="709"/>
        <w:rPr>
          <w:rFonts w:ascii="Times New Roman" w:hAnsi="Times New Roman"/>
          <w:b/>
          <w:color w:val="auto"/>
          <w:sz w:val="26"/>
          <w:szCs w:val="26"/>
        </w:rPr>
      </w:pPr>
      <w:bookmarkStart w:id="1" w:name="sub_10381"/>
      <w:bookmarkEnd w:id="0"/>
      <w:r w:rsidRPr="003D643F">
        <w:rPr>
          <w:rFonts w:ascii="Times New Roman" w:hAnsi="Times New Roman"/>
          <w:b/>
          <w:color w:val="auto"/>
          <w:sz w:val="26"/>
          <w:szCs w:val="26"/>
        </w:rPr>
        <w:t xml:space="preserve">Порядок подачи участниками отбора заявок и требования, предъявляемые к форме и содержанию заявок, подаваемых участниками отбора. </w:t>
      </w:r>
    </w:p>
    <w:p w:rsidR="0036627E" w:rsidRPr="003D643F" w:rsidRDefault="0036627E" w:rsidP="00577DD1">
      <w:pPr>
        <w:pStyle w:val="a3"/>
        <w:spacing w:line="276" w:lineRule="auto"/>
        <w:ind w:left="0" w:firstLine="709"/>
        <w:rPr>
          <w:rFonts w:ascii="Times New Roman" w:hAnsi="Times New Roman"/>
          <w:color w:val="auto"/>
          <w:sz w:val="26"/>
          <w:szCs w:val="26"/>
        </w:rPr>
      </w:pPr>
      <w:r w:rsidRPr="003D643F">
        <w:rPr>
          <w:rFonts w:ascii="Times New Roman" w:hAnsi="Times New Roman"/>
          <w:color w:val="auto"/>
          <w:sz w:val="26"/>
          <w:szCs w:val="26"/>
        </w:rPr>
        <w:t>Для участия в отборе участник отбора в установленный срок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в виде электронных копий (документов на бумажном носителе, преобразованных в электронную форму путем сканирования) следующие документы:</w:t>
      </w:r>
    </w:p>
    <w:p w:rsidR="00830764" w:rsidRPr="003D643F" w:rsidRDefault="00830764" w:rsidP="00830764">
      <w:pPr>
        <w:spacing w:after="0"/>
        <w:ind w:firstLine="720"/>
        <w:jc w:val="both"/>
        <w:rPr>
          <w:rFonts w:ascii="Times New Roman" w:hAnsi="Times New Roman" w:cs="Times New Roman"/>
          <w:sz w:val="26"/>
          <w:szCs w:val="26"/>
        </w:rPr>
      </w:pPr>
      <w:bookmarkStart w:id="2" w:name="sub_10386"/>
      <w:bookmarkEnd w:id="1"/>
      <w:r w:rsidRPr="003D643F">
        <w:rPr>
          <w:rFonts w:ascii="Times New Roman" w:hAnsi="Times New Roman" w:cs="Times New Roman"/>
          <w:sz w:val="26"/>
          <w:szCs w:val="26"/>
        </w:rPr>
        <w:t xml:space="preserve">1) копии плана финансово-хозяйственной деятельности (сметы доходов </w:t>
      </w:r>
      <w:r w:rsidRPr="003D643F">
        <w:rPr>
          <w:rFonts w:ascii="Times New Roman" w:hAnsi="Times New Roman" w:cs="Times New Roman"/>
          <w:sz w:val="26"/>
          <w:szCs w:val="26"/>
        </w:rPr>
        <w:br/>
        <w:t>и расходов), утвержденного в порядке, установленном уставом участника отбора;</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2) копии свидетельства о внесении сведений об участнике отбора </w:t>
      </w:r>
      <w:r w:rsidRPr="003D643F">
        <w:rPr>
          <w:rFonts w:ascii="Times New Roman" w:hAnsi="Times New Roman" w:cs="Times New Roman"/>
          <w:sz w:val="26"/>
          <w:szCs w:val="26"/>
        </w:rPr>
        <w:br/>
        <w:t xml:space="preserve">в государственный реестр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3) копии устава участника отбора и изменений к нему или копию устава участника отбора с изменениями, действующими на момент подписания заявки;</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4) справки налогового органа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 ЕД-7-8/1128@, выданной налоговым органом по состоянию на любую дату в течение 20 календарных дней, предшествующих дате подачи заявки участника отбора;</w:t>
      </w:r>
    </w:p>
    <w:p w:rsidR="00657D59" w:rsidRPr="003D643F" w:rsidRDefault="00830764" w:rsidP="00830764">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согласия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отбором на предоставление субсидии, по форме, установленной приложением к Порядку.</w:t>
      </w:r>
    </w:p>
    <w:p w:rsidR="00830764" w:rsidRPr="003D643F" w:rsidRDefault="00830764" w:rsidP="00830764">
      <w:pPr>
        <w:spacing w:after="0" w:line="276" w:lineRule="auto"/>
        <w:ind w:firstLine="709"/>
        <w:contextualSpacing/>
        <w:jc w:val="both"/>
        <w:rPr>
          <w:rFonts w:ascii="Times New Roman" w:hAnsi="Times New Roman" w:cs="Times New Roman"/>
          <w:sz w:val="26"/>
          <w:szCs w:val="26"/>
        </w:rPr>
      </w:pPr>
    </w:p>
    <w:p w:rsidR="00830764" w:rsidRPr="003D643F" w:rsidRDefault="00830764" w:rsidP="001A0AAB">
      <w:pPr>
        <w:spacing w:after="0" w:line="276" w:lineRule="auto"/>
        <w:ind w:firstLine="709"/>
        <w:contextualSpacing/>
        <w:jc w:val="both"/>
        <w:rPr>
          <w:rFonts w:ascii="Times New Roman" w:hAnsi="Times New Roman" w:cs="Times New Roman"/>
          <w:sz w:val="26"/>
          <w:szCs w:val="26"/>
          <w:u w:val="single"/>
        </w:rPr>
      </w:pPr>
      <w:bookmarkStart w:id="3" w:name="sub_1043"/>
      <w:bookmarkEnd w:id="2"/>
      <w:r w:rsidRPr="003D643F">
        <w:rPr>
          <w:rFonts w:ascii="Times New Roman" w:hAnsi="Times New Roman" w:cs="Times New Roman"/>
          <w:sz w:val="26"/>
          <w:szCs w:val="26"/>
          <w:u w:val="single"/>
        </w:rPr>
        <w:t>Заявка участника отбора включает в себя: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1) информацию и документы об участнике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полное и сокращённое наименование участника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основной государственный регистрационный номер участника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идентификационный номер налогоплательщика;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адрес юридического лица;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адрес фактического местонахождения (почтовый адрес);</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sidRPr="003D643F">
        <w:rPr>
          <w:rFonts w:ascii="Times New Roman" w:hAnsi="Times New Roman" w:cs="Times New Roman"/>
          <w:sz w:val="26"/>
          <w:szCs w:val="26"/>
        </w:rPr>
        <w:b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информацию о руководителе юридического лица (фамилию, имя, отчество (при наличии), идентификационный номер налогоплательщика, должность);</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номер контактного телефона, почтовый адрес и адрес электронной почты для направления юридически значимых сообщений; </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2) размер запрашиваемой субсидии;</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3) информацию о применяемой системе налогообложения;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4) </w:t>
      </w:r>
      <w:bookmarkStart w:id="4" w:name="_Hlk185346689"/>
      <w:r w:rsidRPr="003D643F">
        <w:rPr>
          <w:rFonts w:ascii="Times New Roman" w:hAnsi="Times New Roman" w:cs="Times New Roman"/>
          <w:sz w:val="26"/>
          <w:szCs w:val="26"/>
        </w:rPr>
        <w:t>информацию о</w:t>
      </w:r>
      <w:bookmarkEnd w:id="4"/>
      <w:r w:rsidRPr="003D643F">
        <w:rPr>
          <w:rFonts w:ascii="Times New Roman" w:hAnsi="Times New Roman" w:cs="Times New Roman"/>
          <w:sz w:val="26"/>
          <w:szCs w:val="26"/>
        </w:rPr>
        <w:t xml:space="preserve"> том, является ли участник отбора плательщиком налога на добавленную стоимость (далее – НДС) или нет;</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информацию об использовании права на освобождение от исполнения обязанностей налогоплательщика, связанных с исчислением и уплатой НДС;</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4)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информацию и документы, подтверждающие соответствие участника отбора требованиям, установленным пунктом 2.2 Порядка.</w:t>
      </w:r>
    </w:p>
    <w:p w:rsidR="00830764" w:rsidRPr="003D643F" w:rsidRDefault="00830764" w:rsidP="00577DD1">
      <w:pPr>
        <w:spacing w:after="0" w:line="276" w:lineRule="auto"/>
        <w:ind w:firstLine="709"/>
        <w:contextualSpacing/>
        <w:jc w:val="both"/>
        <w:rPr>
          <w:rFonts w:ascii="Times New Roman" w:hAnsi="Times New Roman" w:cs="Times New Roman"/>
          <w:sz w:val="26"/>
          <w:szCs w:val="26"/>
        </w:rPr>
      </w:pP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Заявка должна быть подписана усиленной квалифицированной электронной подписью руководителя участника отбора или уполномоченного им лица.</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Предоставленные документы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57D59" w:rsidRPr="003D643F" w:rsidRDefault="00657D59"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должны быть подписаны подписью руководителя участника отбора или уполномоченного им лица и заверены оттиском печати (при наличии печати);</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не должны содержать подчистки, приписки, зачеркнутые слова;</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Участники отбора несут ответственность за полноту информации, содержащейся в заявке, и ее соответствия требованиям Порядка, а также за достоверность представленных сведений и документов в соответствии с законодательством Российской Федерации.</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2.2 </w:t>
      </w:r>
      <w:r w:rsidR="00736664" w:rsidRPr="003D643F">
        <w:rPr>
          <w:rFonts w:ascii="Times New Roman" w:hAnsi="Times New Roman" w:cs="Times New Roman"/>
          <w:sz w:val="26"/>
          <w:szCs w:val="26"/>
        </w:rPr>
        <w:t>Порядка</w:t>
      </w:r>
      <w:r w:rsidRPr="003D643F">
        <w:rPr>
          <w:rFonts w:ascii="Times New Roman" w:hAnsi="Times New Roman" w:cs="Times New Roman"/>
          <w:sz w:val="26"/>
          <w:szCs w:val="26"/>
        </w:rPr>
        <w:t>,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78663D" w:rsidRPr="003D643F" w:rsidRDefault="0078663D" w:rsidP="00577DD1">
      <w:pPr>
        <w:spacing w:after="0" w:line="276" w:lineRule="auto"/>
        <w:ind w:firstLine="709"/>
        <w:contextualSpacing/>
        <w:jc w:val="both"/>
        <w:rPr>
          <w:rFonts w:ascii="Times New Roman" w:hAnsi="Times New Roman" w:cs="Times New Roman"/>
          <w:sz w:val="26"/>
          <w:szCs w:val="26"/>
        </w:rPr>
      </w:pPr>
    </w:p>
    <w:bookmarkEnd w:id="3"/>
    <w:p w:rsidR="005338E7" w:rsidRPr="003D643F" w:rsidRDefault="0036627E" w:rsidP="00577DD1">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w:t>
      </w:r>
      <w:r w:rsidR="005338E7" w:rsidRPr="003D643F">
        <w:rPr>
          <w:rFonts w:ascii="Times New Roman" w:hAnsi="Times New Roman"/>
          <w:b/>
          <w:color w:val="000000" w:themeColor="text1"/>
          <w:sz w:val="26"/>
          <w:szCs w:val="26"/>
        </w:rPr>
        <w:t>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r w:rsidRPr="003D643F">
        <w:rPr>
          <w:rFonts w:ascii="Times New Roman" w:hAnsi="Times New Roman"/>
          <w:b/>
          <w:color w:val="000000" w:themeColor="text1"/>
          <w:sz w:val="26"/>
          <w:szCs w:val="26"/>
        </w:rPr>
        <w:t>.</w:t>
      </w:r>
    </w:p>
    <w:p w:rsidR="001A0AAB" w:rsidRPr="003D643F" w:rsidRDefault="001A0AAB"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Изменения в поданную заявку и документы для участия в отборе допускаются не позднее даты и времени окончания приема заявок, установленных объявлением, путем отзыва ранее поданной заявки с документами и подачи новой заявки и документов для участия в отборе в порядке.</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Заявка может быть отозвана участником отбора до окончания срока приема заявок,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p>
    <w:p w:rsidR="0078663D" w:rsidRPr="003D643F" w:rsidRDefault="0078663D" w:rsidP="00577DD1">
      <w:pPr>
        <w:spacing w:after="0" w:line="276" w:lineRule="auto"/>
        <w:ind w:firstLine="709"/>
        <w:contextualSpacing/>
        <w:jc w:val="both"/>
        <w:rPr>
          <w:rFonts w:ascii="Times New Roman" w:hAnsi="Times New Roman" w:cs="Times New Roman"/>
          <w:sz w:val="26"/>
          <w:szCs w:val="26"/>
        </w:rPr>
      </w:pPr>
    </w:p>
    <w:p w:rsidR="009F2503" w:rsidRPr="003D643F" w:rsidRDefault="009F2503" w:rsidP="009F2503">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Порядок возврата заявок на доработку.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Основания для возврата заявки участника отбора на доработку: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1) неполнота заполнения формы заявки;</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2) наличие арифметической или грамматической ошибки, неверное указание сведений, внесенных в заявку.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F2503" w:rsidRPr="003D643F" w:rsidRDefault="009F2503" w:rsidP="009F2503">
      <w:pPr>
        <w:pStyle w:val="a3"/>
        <w:spacing w:line="276" w:lineRule="auto"/>
        <w:ind w:left="0" w:firstLine="709"/>
        <w:rPr>
          <w:rFonts w:ascii="Times New Roman" w:hAnsi="Times New Roman"/>
          <w:color w:val="000000" w:themeColor="text1"/>
          <w:sz w:val="26"/>
          <w:szCs w:val="26"/>
        </w:rPr>
      </w:pP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 подписанную усиленной квалифицированной электронной подписью руководителя участника отбора или уполномоченного им лица.</w:t>
      </w: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9F2503" w:rsidRPr="003D643F" w:rsidRDefault="009F2503" w:rsidP="00577DD1">
      <w:pPr>
        <w:spacing w:after="0" w:line="276" w:lineRule="auto"/>
        <w:ind w:firstLine="709"/>
        <w:contextualSpacing/>
        <w:jc w:val="both"/>
        <w:rPr>
          <w:rFonts w:ascii="Times New Roman" w:hAnsi="Times New Roman" w:cs="Times New Roman"/>
          <w:sz w:val="26"/>
          <w:szCs w:val="26"/>
        </w:rPr>
      </w:pPr>
    </w:p>
    <w:p w:rsidR="00EF406C" w:rsidRPr="003D643F" w:rsidRDefault="0036627E" w:rsidP="00577DD1">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w:t>
      </w:r>
      <w:r w:rsidR="00EF406C" w:rsidRPr="003D643F">
        <w:rPr>
          <w:rFonts w:ascii="Times New Roman" w:hAnsi="Times New Roman"/>
          <w:b/>
          <w:color w:val="000000" w:themeColor="text1"/>
          <w:sz w:val="26"/>
          <w:szCs w:val="26"/>
        </w:rPr>
        <w:t>равила рассмотрения заявок участников отбора.</w:t>
      </w:r>
    </w:p>
    <w:p w:rsidR="007A38B8" w:rsidRPr="003D643F" w:rsidRDefault="007A38B8"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color w:val="auto"/>
          <w:sz w:val="26"/>
          <w:szCs w:val="26"/>
        </w:rPr>
        <w:t xml:space="preserve">Проверка участника отбора на соответствие требованиям, установленным пунктом 2.2 </w:t>
      </w:r>
      <w:bookmarkStart w:id="5" w:name="_GoBack"/>
      <w:r w:rsidR="0036627E" w:rsidRPr="003D643F">
        <w:rPr>
          <w:rFonts w:ascii="Times New Roman" w:hAnsi="Times New Roman"/>
          <w:color w:val="auto"/>
          <w:sz w:val="26"/>
          <w:szCs w:val="26"/>
        </w:rPr>
        <w:t>Порядк</w:t>
      </w:r>
      <w:bookmarkEnd w:id="5"/>
      <w:r w:rsidR="0036627E" w:rsidRPr="003D643F">
        <w:rPr>
          <w:rFonts w:ascii="Times New Roman" w:hAnsi="Times New Roman"/>
          <w:color w:val="auto"/>
          <w:sz w:val="26"/>
          <w:szCs w:val="26"/>
        </w:rPr>
        <w:t>а</w:t>
      </w:r>
      <w:r w:rsidRPr="003D643F">
        <w:rPr>
          <w:rFonts w:ascii="Times New Roman" w:hAnsi="Times New Roman"/>
          <w:color w:val="auto"/>
          <w:sz w:val="26"/>
          <w:szCs w:val="26"/>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rsidR="007A38B8" w:rsidRPr="003D643F" w:rsidRDefault="007A38B8"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Подтверждение соответствия участника отбора требованиям, определенным пунктом 2.2 </w:t>
      </w:r>
      <w:r w:rsidR="00EF406C" w:rsidRPr="003D643F">
        <w:rPr>
          <w:rFonts w:ascii="Times New Roman" w:hAnsi="Times New Roman" w:cs="Times New Roman"/>
          <w:sz w:val="26"/>
          <w:szCs w:val="26"/>
        </w:rPr>
        <w:t>Порядка</w:t>
      </w:r>
      <w:r w:rsidRPr="003D643F">
        <w:rPr>
          <w:rFonts w:ascii="Times New Roman" w:hAnsi="Times New Roman" w:cs="Times New Roman"/>
          <w:sz w:val="26"/>
          <w:szCs w:val="26"/>
        </w:rPr>
        <w:t>,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A38B8" w:rsidRPr="003D643F" w:rsidRDefault="007A38B8"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Департамент с использованием документов, установленных </w:t>
      </w:r>
      <w:hyperlink r:id="rId7" w:history="1">
        <w:r w:rsidRPr="003D643F">
          <w:rPr>
            <w:rFonts w:ascii="Times New Roman" w:hAnsi="Times New Roman" w:cs="Times New Roman"/>
            <w:sz w:val="26"/>
            <w:szCs w:val="26"/>
          </w:rPr>
          <w:t>пунктом</w:t>
        </w:r>
      </w:hyperlink>
      <w:r w:rsidRPr="003D643F">
        <w:rPr>
          <w:rFonts w:ascii="Times New Roman" w:hAnsi="Times New Roman" w:cs="Times New Roman"/>
          <w:sz w:val="26"/>
          <w:szCs w:val="26"/>
        </w:rPr>
        <w:t xml:space="preserve"> 2.3 </w:t>
      </w:r>
      <w:r w:rsidR="00EF406C" w:rsidRPr="003D643F">
        <w:rPr>
          <w:rFonts w:ascii="Times New Roman" w:hAnsi="Times New Roman" w:cs="Times New Roman"/>
          <w:sz w:val="26"/>
          <w:szCs w:val="26"/>
        </w:rPr>
        <w:t>Порядк</w:t>
      </w:r>
      <w:r w:rsidRPr="003D643F">
        <w:rPr>
          <w:rFonts w:ascii="Times New Roman" w:hAnsi="Times New Roman" w:cs="Times New Roman"/>
          <w:sz w:val="26"/>
          <w:szCs w:val="26"/>
        </w:rPr>
        <w:t xml:space="preserve">а, сведений, </w:t>
      </w:r>
      <w:r w:rsidR="009F2503" w:rsidRPr="003D643F">
        <w:rPr>
          <w:rFonts w:ascii="Times New Roman" w:hAnsi="Times New Roman" w:cs="Times New Roman"/>
          <w:sz w:val="26"/>
          <w:szCs w:val="26"/>
        </w:rPr>
        <w:t xml:space="preserve">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w:t>
      </w:r>
      <w:proofErr w:type="spellStart"/>
      <w:r w:rsidR="009F2503" w:rsidRPr="003D643F">
        <w:rPr>
          <w:rFonts w:ascii="Times New Roman" w:hAnsi="Times New Roman" w:cs="Times New Roman"/>
          <w:sz w:val="26"/>
          <w:szCs w:val="26"/>
        </w:rPr>
        <w:t>интернет-ресурсов</w:t>
      </w:r>
      <w:proofErr w:type="spellEnd"/>
      <w:r w:rsidR="009F2503" w:rsidRPr="003D643F">
        <w:rPr>
          <w:rFonts w:ascii="Times New Roman" w:hAnsi="Times New Roman" w:cs="Times New Roman"/>
          <w:sz w:val="26"/>
          <w:szCs w:val="26"/>
        </w:rPr>
        <w:t>,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Порядка:</w:t>
      </w:r>
      <w:r w:rsidRPr="003D643F">
        <w:rPr>
          <w:rFonts w:ascii="Times New Roman" w:hAnsi="Times New Roman" w:cs="Times New Roman"/>
          <w:sz w:val="26"/>
          <w:szCs w:val="26"/>
        </w:rPr>
        <w:t>:</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1) в течение пяти рабочих дней, следующих за датой окончания срока приема заявок, Департамент получает в отношении участников отбора информацию (сведения):</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Единого государственного реестра юридических лиц на сайте в сети «Интернет» (egrul.nalog.ru);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из Государственного реестра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 </w:t>
      </w:r>
      <w:r w:rsidRPr="003D643F">
        <w:rPr>
          <w:rFonts w:ascii="Times New Roman" w:hAnsi="Times New Roman" w:cs="Times New Roman"/>
          <w:sz w:val="26"/>
          <w:szCs w:val="26"/>
        </w:rPr>
        <w:br/>
        <w:t>на официальном сайте Банка России в сети «Интернет» (cbr.ru/</w:t>
      </w:r>
      <w:proofErr w:type="spellStart"/>
      <w:r w:rsidRPr="003D643F">
        <w:rPr>
          <w:rFonts w:ascii="Times New Roman" w:hAnsi="Times New Roman" w:cs="Times New Roman"/>
          <w:sz w:val="26"/>
          <w:szCs w:val="26"/>
        </w:rPr>
        <w:t>microfinance</w:t>
      </w:r>
      <w:proofErr w:type="spellEnd"/>
      <w:r w:rsidRPr="003D643F">
        <w:rPr>
          <w:rFonts w:ascii="Times New Roman" w:hAnsi="Times New Roman" w:cs="Times New Roman"/>
          <w:sz w:val="26"/>
          <w:szCs w:val="26"/>
        </w:rPr>
        <w:t>/</w:t>
      </w:r>
      <w:proofErr w:type="spellStart"/>
      <w:r w:rsidRPr="003D643F">
        <w:rPr>
          <w:rFonts w:ascii="Times New Roman" w:hAnsi="Times New Roman" w:cs="Times New Roman"/>
          <w:sz w:val="26"/>
          <w:szCs w:val="26"/>
        </w:rPr>
        <w:t>registry</w:t>
      </w:r>
      <w:proofErr w:type="spellEnd"/>
      <w:r w:rsidRPr="003D643F">
        <w:rPr>
          <w:rFonts w:ascii="Times New Roman" w:hAnsi="Times New Roman" w:cs="Times New Roman"/>
          <w:sz w:val="26"/>
          <w:szCs w:val="26"/>
        </w:rPr>
        <w:t>/);</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из перечня организаций и физических лиц, в отношении которых имеются сведения об их причастности к экстремистской деятельности </w:t>
      </w:r>
      <w:r w:rsidRPr="003D643F">
        <w:rPr>
          <w:rFonts w:ascii="Times New Roman" w:hAnsi="Times New Roman" w:cs="Times New Roman"/>
          <w:sz w:val="26"/>
          <w:szCs w:val="26"/>
        </w:rPr>
        <w:br/>
        <w:t>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(fedsfm.ru);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реестра иностранных агентов на сайте в сети «Интернет» (minjust.gov.ru);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Единого федерального реестра сведений о банкротстве на сайте в сети «Интернет» (bankrot.fedresurs.ru);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Реестра дисквалифицированных лиц на сайте в сети «Интернет» (service.nalog.ru/disqualified.do);</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от органов исполнительной власти Чукотского автономного округа </w:t>
      </w:r>
      <w:r w:rsidRPr="003D643F">
        <w:rPr>
          <w:rFonts w:ascii="Times New Roman" w:hAnsi="Times New Roman" w:cs="Times New Roman"/>
          <w:sz w:val="26"/>
          <w:szCs w:val="26"/>
        </w:rPr>
        <w:br/>
        <w:t xml:space="preserve">о неполучении (получении) средств из окружного бюджета в соответствии </w:t>
      </w:r>
      <w:r w:rsidRPr="003D643F">
        <w:rPr>
          <w:rFonts w:ascii="Times New Roman" w:hAnsi="Times New Roman" w:cs="Times New Roman"/>
          <w:sz w:val="26"/>
          <w:szCs w:val="26"/>
        </w:rPr>
        <w:br/>
        <w:t xml:space="preserve">с иными нормативными правовыми актами Чукотского автономного округа </w:t>
      </w:r>
      <w:r w:rsidRPr="003D643F">
        <w:rPr>
          <w:rFonts w:ascii="Times New Roman" w:hAnsi="Times New Roman" w:cs="Times New Roman"/>
          <w:sz w:val="26"/>
          <w:szCs w:val="26"/>
        </w:rPr>
        <w:br/>
        <w:t xml:space="preserve">или муниципальными нормативными правовыми актами на цели, указанные </w:t>
      </w:r>
      <w:r w:rsidRPr="003D643F">
        <w:rPr>
          <w:rFonts w:ascii="Times New Roman" w:hAnsi="Times New Roman" w:cs="Times New Roman"/>
          <w:sz w:val="26"/>
          <w:szCs w:val="26"/>
        </w:rPr>
        <w:br/>
        <w:t>в пункте 1.2 разделе 1 Порядка;</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от органов исполнительной власти Чукотского автономного округа </w:t>
      </w:r>
      <w:r w:rsidRPr="003D643F">
        <w:rPr>
          <w:rFonts w:ascii="Times New Roman" w:hAnsi="Times New Roman" w:cs="Times New Roman"/>
          <w:sz w:val="26"/>
          <w:szCs w:val="26"/>
        </w:rPr>
        <w:br/>
        <w:t>об отсутствии (наличии) просроченной задолженности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иной просроченной задолженности по денежным обязательствам перед Чукотским автономным округом;</w:t>
      </w:r>
    </w:p>
    <w:p w:rsidR="007A38B8" w:rsidRPr="003D643F" w:rsidRDefault="007A38B8"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2) </w:t>
      </w:r>
      <w:r w:rsidR="009F2503" w:rsidRPr="003D643F">
        <w:rPr>
          <w:rFonts w:ascii="Times New Roman" w:hAnsi="Times New Roman" w:cs="Times New Roman"/>
          <w:sz w:val="26"/>
          <w:szCs w:val="26"/>
        </w:rPr>
        <w:t>в течение 15 рабочих дней, следующих за датой окончания срока приема заявок, Департамент рассматривает и проводит проверку представленных участниками отбора заявок и документов на соответствие требованиям, установленным</w:t>
      </w:r>
      <w:r w:rsidRPr="003D643F">
        <w:rPr>
          <w:rFonts w:ascii="Times New Roman" w:hAnsi="Times New Roman" w:cs="Times New Roman"/>
          <w:sz w:val="26"/>
          <w:szCs w:val="26"/>
        </w:rPr>
        <w:t xml:space="preserve"> Порядком.</w:t>
      </w:r>
    </w:p>
    <w:p w:rsidR="009F2503" w:rsidRPr="003D643F" w:rsidRDefault="009F2503" w:rsidP="00577DD1">
      <w:pPr>
        <w:pStyle w:val="a3"/>
        <w:spacing w:line="276" w:lineRule="auto"/>
        <w:ind w:left="0" w:firstLine="709"/>
        <w:rPr>
          <w:rFonts w:ascii="Times New Roman" w:hAnsi="Times New Roman"/>
          <w:color w:val="000000" w:themeColor="text1"/>
          <w:sz w:val="26"/>
          <w:szCs w:val="26"/>
        </w:rPr>
      </w:pPr>
    </w:p>
    <w:p w:rsidR="00EF406C" w:rsidRPr="003D643F" w:rsidRDefault="00EF406C" w:rsidP="00577DD1">
      <w:pPr>
        <w:spacing w:after="0" w:line="276" w:lineRule="auto"/>
        <w:ind w:firstLine="709"/>
        <w:jc w:val="both"/>
        <w:rPr>
          <w:rFonts w:ascii="Times New Roman" w:hAnsi="Times New Roman" w:cs="Times New Roman"/>
          <w:b/>
          <w:sz w:val="26"/>
          <w:szCs w:val="26"/>
        </w:rPr>
      </w:pPr>
      <w:r w:rsidRPr="003D643F">
        <w:rPr>
          <w:rFonts w:ascii="Times New Roman" w:hAnsi="Times New Roman" w:cs="Times New Roman"/>
          <w:b/>
          <w:sz w:val="26"/>
          <w:szCs w:val="26"/>
        </w:rPr>
        <w:t>Порядок отклонения заявок и основания их отклонения.</w:t>
      </w:r>
    </w:p>
    <w:p w:rsidR="00FD0F84" w:rsidRPr="003D643F" w:rsidRDefault="00FD0F84" w:rsidP="00FD0F84">
      <w:pPr>
        <w:widowControl w:val="0"/>
        <w:ind w:firstLine="709"/>
        <w:jc w:val="both"/>
        <w:outlineLvl w:val="2"/>
        <w:rPr>
          <w:rFonts w:ascii="Times New Roman" w:hAnsi="Times New Roman"/>
          <w:sz w:val="26"/>
          <w:szCs w:val="26"/>
        </w:rPr>
      </w:pPr>
      <w:r w:rsidRPr="003D643F">
        <w:rPr>
          <w:rFonts w:ascii="Times New Roman" w:hAnsi="Times New Roman"/>
          <w:sz w:val="26"/>
          <w:szCs w:val="26"/>
        </w:rPr>
        <w:t>Заявка отклоняется, если она не соответствует требованиям, установленным пунктом 2.16 Порядка.</w:t>
      </w:r>
    </w:p>
    <w:p w:rsidR="00FD0F84" w:rsidRPr="003D643F" w:rsidRDefault="00FD0F84" w:rsidP="005F58D1">
      <w:pPr>
        <w:ind w:firstLine="709"/>
        <w:contextualSpacing/>
        <w:jc w:val="both"/>
        <w:outlineLvl w:val="2"/>
        <w:rPr>
          <w:rFonts w:ascii="Times New Roman" w:hAnsi="Times New Roman"/>
          <w:sz w:val="26"/>
          <w:szCs w:val="26"/>
        </w:rPr>
      </w:pPr>
      <w:r w:rsidRPr="003D643F">
        <w:rPr>
          <w:rFonts w:ascii="Times New Roman" w:hAnsi="Times New Roman"/>
          <w:sz w:val="26"/>
          <w:szCs w:val="26"/>
        </w:rPr>
        <w:t>Основаниями для отклонения заявки участника отбора являются:</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1) несоответствие участника отбора требованиям, установленным пунктом 2.2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2) несоответствие участника отбора категории, критериям отбора, установленным в объявлении, предусмотренным пунктом 1.4 раздела 1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3) непредставление (представление не в полном объеме) документов, указанных в объявлении, предусмотренных пунктом 2.3 </w:t>
      </w:r>
      <w:r w:rsidR="0043596B">
        <w:rPr>
          <w:rFonts w:ascii="Times New Roman" w:hAnsi="Times New Roman" w:cs="Times New Roman"/>
          <w:sz w:val="26"/>
          <w:szCs w:val="26"/>
        </w:rPr>
        <w:t>Порядка</w:t>
      </w:r>
      <w:r w:rsidRPr="003D643F">
        <w:rPr>
          <w:rFonts w:ascii="Times New Roman" w:hAnsi="Times New Roman" w:cs="Times New Roman"/>
          <w:sz w:val="26"/>
          <w:szCs w:val="26"/>
        </w:rPr>
        <w:t>;</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4) несоответствие представленных участником отбора заявки </w:t>
      </w:r>
      <w:r w:rsidRPr="003D643F">
        <w:rPr>
          <w:rFonts w:ascii="Times New Roman" w:hAnsi="Times New Roman" w:cs="Times New Roman"/>
          <w:sz w:val="26"/>
          <w:szCs w:val="26"/>
        </w:rPr>
        <w:br/>
        <w:t>и (или) документов требованиям, установленным в объявлении, предусмотренных пунктами 2.4 и 2.5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5) недостоверность информации, содержащейся в документах, представленных участником отбора в целях подтверждения соответствия категории, критериям отбора и требованиям, установленным пунктом 1.4 раздела 1 Порядка и пунктом 2.2 Порядка;</w:t>
      </w:r>
    </w:p>
    <w:p w:rsidR="00A53871" w:rsidRPr="00A53871"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6) подача участником отбора заявки после даты и (или) времени, определенных для подачи заявок.</w:t>
      </w:r>
    </w:p>
    <w:p w:rsidR="007A38B8" w:rsidRPr="00FD0F84" w:rsidRDefault="007A38B8" w:rsidP="00577DD1">
      <w:pPr>
        <w:spacing w:after="0" w:line="276" w:lineRule="auto"/>
        <w:ind w:firstLine="709"/>
        <w:jc w:val="both"/>
        <w:rPr>
          <w:rFonts w:ascii="Times New Roman" w:hAnsi="Times New Roman" w:cs="Times New Roman"/>
          <w:sz w:val="26"/>
          <w:szCs w:val="26"/>
        </w:rPr>
      </w:pPr>
    </w:p>
    <w:p w:rsidR="007E57E4" w:rsidRPr="00FD0F84" w:rsidRDefault="007E57E4" w:rsidP="00577DD1">
      <w:pPr>
        <w:pStyle w:val="a3"/>
        <w:spacing w:line="276" w:lineRule="auto"/>
        <w:ind w:left="0" w:firstLine="709"/>
        <w:rPr>
          <w:rFonts w:ascii="Times New Roman" w:hAnsi="Times New Roman"/>
          <w:b/>
          <w:color w:val="000000" w:themeColor="text1"/>
          <w:sz w:val="26"/>
          <w:szCs w:val="26"/>
        </w:rPr>
      </w:pPr>
      <w:r w:rsidRPr="00FD0F84">
        <w:rPr>
          <w:rFonts w:ascii="Times New Roman" w:hAnsi="Times New Roman"/>
          <w:b/>
          <w:color w:val="000000" w:themeColor="text1"/>
          <w:sz w:val="26"/>
          <w:szCs w:val="26"/>
        </w:rPr>
        <w:t>Лимиты распределяемой субсидии в рамках отбора, порядок расчета размера субсидии, и правила распределения субсидии по результатам отбора.</w:t>
      </w:r>
    </w:p>
    <w:p w:rsidR="00736664" w:rsidRPr="00FD0F84" w:rsidRDefault="00736664" w:rsidP="00577DD1">
      <w:pPr>
        <w:spacing w:after="0" w:line="276" w:lineRule="auto"/>
        <w:ind w:firstLine="709"/>
        <w:jc w:val="both"/>
        <w:rPr>
          <w:rFonts w:ascii="Times New Roman" w:hAnsi="Times New Roman" w:cs="Times New Roman"/>
          <w:sz w:val="26"/>
          <w:szCs w:val="26"/>
        </w:rPr>
      </w:pPr>
      <w:r w:rsidRPr="00FD0F84">
        <w:rPr>
          <w:rFonts w:ascii="Times New Roman" w:hAnsi="Times New Roman" w:cs="Times New Roman"/>
          <w:sz w:val="26"/>
          <w:szCs w:val="26"/>
        </w:rPr>
        <w:t>Предоставление субсидии осуществляется в пределах бюджетных ассигнований, предусмотренных в окружном бюджете.</w:t>
      </w:r>
    </w:p>
    <w:p w:rsidR="007E57E4" w:rsidRPr="00254781" w:rsidRDefault="00072747" w:rsidP="00072747">
      <w:pPr>
        <w:ind w:firstLine="708"/>
        <w:rPr>
          <w:rFonts w:ascii="Times New Roman" w:hAnsi="Times New Roman" w:cs="Times New Roman"/>
          <w:sz w:val="26"/>
          <w:szCs w:val="26"/>
        </w:rPr>
      </w:pPr>
      <w:r w:rsidRPr="00072747">
        <w:rPr>
          <w:rFonts w:ascii="Times New Roman" w:hAnsi="Times New Roman" w:cs="Times New Roman"/>
          <w:sz w:val="26"/>
          <w:szCs w:val="26"/>
        </w:rPr>
        <w:t>Размер субсидии получателю субсидии (</w:t>
      </w:r>
      <w:proofErr w:type="spellStart"/>
      <w:r w:rsidRPr="00072747">
        <w:rPr>
          <w:rFonts w:ascii="Times New Roman" w:hAnsi="Times New Roman" w:cs="Times New Roman"/>
          <w:sz w:val="26"/>
          <w:szCs w:val="26"/>
        </w:rPr>
        <w:t>Si</w:t>
      </w:r>
      <w:proofErr w:type="spellEnd"/>
      <w:r w:rsidRPr="00072747">
        <w:rPr>
          <w:rFonts w:ascii="Times New Roman" w:hAnsi="Times New Roman" w:cs="Times New Roman"/>
          <w:sz w:val="26"/>
          <w:szCs w:val="26"/>
        </w:rPr>
        <w:t>) определяется по формуле:</w:t>
      </w:r>
    </w:p>
    <w:p w:rsidR="007E57E4" w:rsidRPr="00072747" w:rsidRDefault="00072747" w:rsidP="007E57E4">
      <w:pPr>
        <w:rPr>
          <w:rFonts w:ascii="Times New Roman" w:hAnsi="Times New Roman" w:cs="Times New Roman"/>
          <w:sz w:val="30"/>
          <w:szCs w:val="30"/>
        </w:rPr>
      </w:pPr>
      <w:proofErr w:type="spellStart"/>
      <w:r w:rsidRPr="00072747">
        <w:rPr>
          <w:rFonts w:ascii="Times New Roman" w:hAnsi="Times New Roman" w:cs="Times New Roman"/>
          <w:sz w:val="30"/>
          <w:szCs w:val="30"/>
        </w:rPr>
        <w:t>Si</w:t>
      </w:r>
      <w:proofErr w:type="spellEnd"/>
      <w:r w:rsidRPr="00072747">
        <w:rPr>
          <w:rFonts w:ascii="Times New Roman" w:hAnsi="Times New Roman" w:cs="Times New Roman"/>
          <w:sz w:val="30"/>
          <w:szCs w:val="30"/>
        </w:rPr>
        <w:t xml:space="preserve"> = C х (</w:t>
      </w:r>
      <w:proofErr w:type="spellStart"/>
      <w:r w:rsidRPr="00072747">
        <w:rPr>
          <w:rFonts w:ascii="Times New Roman" w:hAnsi="Times New Roman" w:cs="Times New Roman"/>
          <w:sz w:val="30"/>
          <w:szCs w:val="30"/>
        </w:rPr>
        <w:t>Зi</w:t>
      </w:r>
      <w:proofErr w:type="spellEnd"/>
      <w:r w:rsidRPr="00072747">
        <w:rPr>
          <w:rFonts w:ascii="Times New Roman" w:hAnsi="Times New Roman" w:cs="Times New Roman"/>
          <w:sz w:val="30"/>
          <w:szCs w:val="30"/>
        </w:rPr>
        <w:t xml:space="preserve"> / </w:t>
      </w:r>
      <w:proofErr w:type="spellStart"/>
      <w:r w:rsidR="00A53871" w:rsidRPr="00072747">
        <w:rPr>
          <w:rFonts w:ascii="Times New Roman" w:hAnsi="Times New Roman" w:cs="Times New Roman"/>
          <w:sz w:val="30"/>
          <w:szCs w:val="30"/>
        </w:rPr>
        <w:t>Зin</w:t>
      </w:r>
      <w:proofErr w:type="spellEnd"/>
      <w:r w:rsidR="00A53871" w:rsidRPr="00072747">
        <w:rPr>
          <w:rFonts w:ascii="Times New Roman" w:hAnsi="Times New Roman" w:cs="Times New Roman"/>
          <w:sz w:val="30"/>
          <w:szCs w:val="30"/>
        </w:rPr>
        <w:t>),</w:t>
      </w:r>
    </w:p>
    <w:p w:rsidR="007E57E4" w:rsidRDefault="007E57E4" w:rsidP="007E57E4">
      <w:pPr>
        <w:rPr>
          <w:rFonts w:ascii="Times New Roman" w:hAnsi="Times New Roman" w:cs="Times New Roman"/>
          <w:sz w:val="26"/>
          <w:szCs w:val="26"/>
        </w:rPr>
      </w:pPr>
      <w:r w:rsidRPr="00254781">
        <w:rPr>
          <w:rFonts w:ascii="Times New Roman" w:hAnsi="Times New Roman" w:cs="Times New Roman"/>
          <w:sz w:val="26"/>
          <w:szCs w:val="26"/>
        </w:rPr>
        <w:t>где:</w:t>
      </w:r>
    </w:p>
    <w:p w:rsidR="00A53871" w:rsidRPr="00A53871" w:rsidRDefault="00A53871" w:rsidP="00A53871">
      <w:pPr>
        <w:spacing w:after="0"/>
        <w:ind w:firstLine="720"/>
        <w:jc w:val="both"/>
        <w:rPr>
          <w:rFonts w:ascii="Times New Roman" w:hAnsi="Times New Roman" w:cs="Times New Roman"/>
          <w:sz w:val="26"/>
          <w:szCs w:val="26"/>
        </w:rPr>
      </w:pPr>
      <w:r w:rsidRPr="00A53871">
        <w:rPr>
          <w:rFonts w:ascii="Times New Roman" w:hAnsi="Times New Roman" w:cs="Times New Roman"/>
          <w:sz w:val="26"/>
          <w:szCs w:val="26"/>
        </w:rPr>
        <w:t>С - размер бюджетных ассигнований, предусмотренных Департаменту</w:t>
      </w:r>
      <w:r w:rsidRPr="00A53871">
        <w:rPr>
          <w:rFonts w:ascii="Times New Roman" w:hAnsi="Times New Roman" w:cs="Times New Roman"/>
          <w:sz w:val="26"/>
          <w:szCs w:val="26"/>
        </w:rPr>
        <w:br/>
        <w:t>на соответствующий финансовый год на предоставление субсидии (но не более суммы субсидий, запрашиваемых всеми получателями субсидии, заявки которых приняты Департаментом к участию в отборе),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Зi</w:t>
      </w:r>
      <w:proofErr w:type="spellEnd"/>
      <w:r w:rsidRPr="00A53871">
        <w:rPr>
          <w:rFonts w:ascii="Times New Roman" w:hAnsi="Times New Roman" w:cs="Times New Roman"/>
          <w:sz w:val="26"/>
          <w:szCs w:val="26"/>
        </w:rPr>
        <w:t xml:space="preserve"> - размер субсидии, указанный в заявке некоммерческой организации, заявка которой принята Департаментом к участию в отборе,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Зin</w:t>
      </w:r>
      <w:proofErr w:type="spellEnd"/>
      <w:r w:rsidRPr="00A53871">
        <w:rPr>
          <w:rFonts w:ascii="Times New Roman" w:hAnsi="Times New Roman" w:cs="Times New Roman"/>
          <w:sz w:val="26"/>
          <w:szCs w:val="26"/>
        </w:rPr>
        <w:t xml:space="preserve"> - суммарный размер субсидии, запрашиваемый некоммерческими организациями, заявки которых приняты Департаментом к участию в отборе, рублей.</w:t>
      </w:r>
    </w:p>
    <w:p w:rsidR="00A53871" w:rsidRPr="00C919AF" w:rsidRDefault="00A53871" w:rsidP="00A53871">
      <w:pPr>
        <w:ind w:firstLine="720"/>
        <w:jc w:val="both"/>
        <w:rPr>
          <w:szCs w:val="28"/>
        </w:rPr>
      </w:pPr>
    </w:p>
    <w:p w:rsidR="00A53871" w:rsidRPr="00072747" w:rsidRDefault="00A53871" w:rsidP="00A53871">
      <w:pPr>
        <w:rPr>
          <w:rFonts w:ascii="Times New Roman" w:hAnsi="Times New Roman" w:cs="Times New Roman"/>
          <w:sz w:val="30"/>
          <w:szCs w:val="30"/>
        </w:rPr>
      </w:pPr>
      <w:proofErr w:type="spellStart"/>
      <w:r w:rsidRPr="00072747">
        <w:rPr>
          <w:rFonts w:ascii="Times New Roman" w:hAnsi="Times New Roman" w:cs="Times New Roman"/>
          <w:sz w:val="30"/>
          <w:szCs w:val="30"/>
        </w:rPr>
        <w:t>Зi</w:t>
      </w:r>
      <w:proofErr w:type="spellEnd"/>
      <w:r w:rsidRPr="00072747">
        <w:rPr>
          <w:rFonts w:ascii="Times New Roman" w:hAnsi="Times New Roman" w:cs="Times New Roman"/>
          <w:sz w:val="30"/>
          <w:szCs w:val="30"/>
        </w:rPr>
        <w:t xml:space="preserve"> = </w:t>
      </w:r>
      <w:proofErr w:type="spellStart"/>
      <w:r w:rsidRPr="00072747">
        <w:rPr>
          <w:rFonts w:ascii="Times New Roman" w:hAnsi="Times New Roman" w:cs="Times New Roman"/>
          <w:sz w:val="30"/>
          <w:szCs w:val="30"/>
        </w:rPr>
        <w:t>Ро</w:t>
      </w:r>
      <w:proofErr w:type="spellEnd"/>
      <w:r w:rsidRPr="00072747">
        <w:rPr>
          <w:rFonts w:ascii="Times New Roman" w:hAnsi="Times New Roman" w:cs="Times New Roman"/>
          <w:sz w:val="30"/>
          <w:szCs w:val="30"/>
        </w:rPr>
        <w:t xml:space="preserve"> - До + </w:t>
      </w:r>
      <w:proofErr w:type="spellStart"/>
      <w:r w:rsidRPr="00072747">
        <w:rPr>
          <w:rFonts w:ascii="Times New Roman" w:hAnsi="Times New Roman" w:cs="Times New Roman"/>
          <w:sz w:val="30"/>
          <w:szCs w:val="30"/>
        </w:rPr>
        <w:t>Дви</w:t>
      </w:r>
      <w:proofErr w:type="spellEnd"/>
      <w:r w:rsidRPr="00072747">
        <w:rPr>
          <w:rFonts w:ascii="Times New Roman" w:hAnsi="Times New Roman" w:cs="Times New Roman"/>
          <w:sz w:val="30"/>
          <w:szCs w:val="30"/>
        </w:rPr>
        <w:t>,</w:t>
      </w:r>
    </w:p>
    <w:p w:rsidR="00A53871" w:rsidRPr="00A53871" w:rsidRDefault="00A53871" w:rsidP="00A53871">
      <w:pPr>
        <w:ind w:firstLine="720"/>
        <w:jc w:val="both"/>
        <w:rPr>
          <w:rFonts w:ascii="Times New Roman" w:hAnsi="Times New Roman" w:cs="Times New Roman"/>
          <w:sz w:val="26"/>
          <w:szCs w:val="26"/>
        </w:rPr>
      </w:pPr>
      <w:r w:rsidRPr="00A53871">
        <w:rPr>
          <w:rFonts w:ascii="Times New Roman" w:hAnsi="Times New Roman" w:cs="Times New Roman"/>
          <w:sz w:val="26"/>
          <w:szCs w:val="26"/>
        </w:rPr>
        <w:t>где:</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Ро</w:t>
      </w:r>
      <w:proofErr w:type="spellEnd"/>
      <w:r w:rsidRPr="00A53871">
        <w:rPr>
          <w:rFonts w:ascii="Times New Roman" w:hAnsi="Times New Roman" w:cs="Times New Roman"/>
          <w:sz w:val="26"/>
          <w:szCs w:val="26"/>
        </w:rPr>
        <w:t xml:space="preserve"> - планируемые расходы на осуществление уставной деятельности получателя субсидии в соответствующем финансовом году, предусмотренные планом финансово-хозяйственной деятельности (сметой доходов и расходов), утвержденным в порядке, установленном уставом получателя субсидии, рублей;</w:t>
      </w:r>
    </w:p>
    <w:p w:rsidR="00A53871" w:rsidRPr="00A53871" w:rsidRDefault="00A53871" w:rsidP="00A53871">
      <w:pPr>
        <w:spacing w:after="0"/>
        <w:ind w:firstLine="720"/>
        <w:jc w:val="both"/>
        <w:rPr>
          <w:rFonts w:ascii="Times New Roman" w:hAnsi="Times New Roman" w:cs="Times New Roman"/>
          <w:sz w:val="26"/>
          <w:szCs w:val="26"/>
        </w:rPr>
      </w:pPr>
      <w:r w:rsidRPr="00A53871">
        <w:rPr>
          <w:rFonts w:ascii="Times New Roman" w:hAnsi="Times New Roman" w:cs="Times New Roman"/>
          <w:sz w:val="26"/>
          <w:szCs w:val="26"/>
        </w:rPr>
        <w:t>До - планируемые доходы от осуществления уставной деятельности получателя субсидии в соответствующем финансовом году, предусмотренные планом финансово-хозяйственной деятельности (сметой доходов и расходов), утвержденным в порядке, установленном уставом получателя субсидии, в которые включаются остатки на начало соответствующего финансового года по доходам, полученным от осуществления уставной деятельности некоммерческой организации, и планируемые доходы от осуществления уставной деятельности некоммерческой организации в соответствующем финансовом году,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Дви</w:t>
      </w:r>
      <w:proofErr w:type="spellEnd"/>
      <w:r w:rsidRPr="00A53871">
        <w:rPr>
          <w:rFonts w:ascii="Times New Roman" w:hAnsi="Times New Roman" w:cs="Times New Roman"/>
          <w:sz w:val="26"/>
          <w:szCs w:val="26"/>
        </w:rPr>
        <w:t xml:space="preserve"> - планируемые поступления из внебюджетных источников, в которые включаются остатки на начало соответствующего финансового года </w:t>
      </w:r>
      <w:r w:rsidRPr="00A53871">
        <w:rPr>
          <w:rFonts w:ascii="Times New Roman" w:hAnsi="Times New Roman" w:cs="Times New Roman"/>
          <w:sz w:val="26"/>
          <w:szCs w:val="26"/>
        </w:rPr>
        <w:br/>
        <w:t xml:space="preserve">по поступлениям из внебюджетных источников и планируемые поступления </w:t>
      </w:r>
      <w:r w:rsidRPr="00A53871">
        <w:rPr>
          <w:rFonts w:ascii="Times New Roman" w:hAnsi="Times New Roman" w:cs="Times New Roman"/>
          <w:sz w:val="26"/>
          <w:szCs w:val="26"/>
        </w:rPr>
        <w:br/>
        <w:t>из внебюджетных источников в соответствующем финансовом году, рублей.</w:t>
      </w:r>
    </w:p>
    <w:p w:rsidR="00A53871" w:rsidRPr="00254781" w:rsidRDefault="00A53871" w:rsidP="007E57E4">
      <w:pPr>
        <w:rPr>
          <w:rFonts w:ascii="Times New Roman" w:hAnsi="Times New Roman" w:cs="Times New Roman"/>
          <w:sz w:val="26"/>
          <w:szCs w:val="26"/>
        </w:rPr>
      </w:pP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Финансовое обеспечение затрат, подлежащих субсидированию, </w:t>
      </w:r>
      <w:r w:rsidRPr="00072747">
        <w:rPr>
          <w:rFonts w:ascii="Times New Roman" w:eastAsia="Times New Roman" w:hAnsi="Times New Roman" w:cs="Times New Roman"/>
          <w:sz w:val="26"/>
          <w:szCs w:val="26"/>
          <w:lang w:eastAsia="ru-RU"/>
        </w:rPr>
        <w:br/>
        <w:t xml:space="preserve">для получателей субсидии, являющихся плательщиками налога </w:t>
      </w:r>
      <w:r w:rsidRPr="00072747">
        <w:rPr>
          <w:rFonts w:ascii="Times New Roman" w:eastAsia="Times New Roman" w:hAnsi="Times New Roman" w:cs="Times New Roman"/>
          <w:sz w:val="26"/>
          <w:szCs w:val="26"/>
          <w:lang w:eastAsia="ru-RU"/>
        </w:rPr>
        <w:br/>
        <w:t>на добавленную стоимость (далее - НДС) и:</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не использующих право на освобождение от исполнения обязанностей налогоплательщика, связанных с исчислением и уплатой НДС, осуществляется исходя из суммы расходов на приобретение товаров (работ, услуг) без учета НДС;</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использующих право на освобождение от исполнения обязанностей налогоплательщика, связанных с исчислением и уплатой НДС, осуществляется исходя из суммы расходов на приобретение товаров (работ, услуг) с учетом НДС.</w:t>
      </w:r>
    </w:p>
    <w:p w:rsidR="00072747" w:rsidRDefault="00072747" w:rsidP="007E57E4">
      <w:pPr>
        <w:pStyle w:val="a3"/>
        <w:ind w:left="0" w:firstLine="709"/>
        <w:outlineLvl w:val="2"/>
        <w:rPr>
          <w:rFonts w:ascii="Times New Roman" w:hAnsi="Times New Roman"/>
          <w:color w:val="auto"/>
          <w:sz w:val="26"/>
          <w:szCs w:val="26"/>
        </w:rPr>
      </w:pPr>
    </w:p>
    <w:p w:rsidR="007E57E4" w:rsidRPr="00254781" w:rsidRDefault="007E57E4" w:rsidP="007E57E4">
      <w:pPr>
        <w:pStyle w:val="a3"/>
        <w:ind w:left="0" w:firstLine="709"/>
        <w:outlineLvl w:val="2"/>
        <w:rPr>
          <w:rFonts w:ascii="Times New Roman" w:hAnsi="Times New Roman"/>
          <w:color w:val="auto"/>
          <w:sz w:val="26"/>
          <w:szCs w:val="26"/>
        </w:rPr>
      </w:pPr>
      <w:r w:rsidRPr="00254781">
        <w:rPr>
          <w:rFonts w:ascii="Times New Roman" w:hAnsi="Times New Roman"/>
          <w:color w:val="auto"/>
          <w:sz w:val="26"/>
          <w:szCs w:val="26"/>
        </w:rPr>
        <w:t>Рассчитанный размер субсидии подлежит округлению по математическим правилам до целого рубля.</w:t>
      </w:r>
    </w:p>
    <w:p w:rsidR="007E57E4" w:rsidRPr="00254781" w:rsidRDefault="007E57E4" w:rsidP="005338E7">
      <w:pPr>
        <w:pStyle w:val="a3"/>
        <w:ind w:left="0" w:firstLine="709"/>
        <w:outlineLvl w:val="2"/>
        <w:rPr>
          <w:rFonts w:ascii="Times New Roman" w:hAnsi="Times New Roman"/>
          <w:color w:val="000000" w:themeColor="text1"/>
          <w:sz w:val="26"/>
          <w:szCs w:val="26"/>
        </w:rPr>
      </w:pPr>
    </w:p>
    <w:p w:rsidR="007E57E4" w:rsidRPr="00254781" w:rsidRDefault="007E57E4" w:rsidP="00577DD1">
      <w:pPr>
        <w:pStyle w:val="a3"/>
        <w:spacing w:line="276" w:lineRule="auto"/>
        <w:ind w:left="0" w:firstLine="709"/>
        <w:rPr>
          <w:rFonts w:ascii="Times New Roman" w:hAnsi="Times New Roman"/>
          <w:b/>
          <w:color w:val="000000" w:themeColor="text1"/>
          <w:sz w:val="26"/>
          <w:szCs w:val="26"/>
        </w:rPr>
      </w:pPr>
      <w:r w:rsidRPr="00254781">
        <w:rPr>
          <w:rFonts w:ascii="Times New Roman" w:hAnsi="Times New Roman"/>
          <w:b/>
          <w:color w:val="000000" w:themeColor="text1"/>
          <w:sz w:val="26"/>
          <w:szCs w:val="26"/>
        </w:rPr>
        <w:t>Порядок предоставления участникам отбора разъяснений положений объявления.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Участник отбора вправе направить в Департамент запрос </w:t>
      </w:r>
      <w:r w:rsidRPr="00072747">
        <w:rPr>
          <w:rFonts w:ascii="Times New Roman" w:eastAsia="Times New Roman" w:hAnsi="Times New Roman" w:cs="Times New Roman"/>
          <w:sz w:val="26"/>
          <w:szCs w:val="26"/>
          <w:lang w:eastAsia="ru-RU"/>
        </w:rPr>
        <w:br/>
        <w:t xml:space="preserve">о разъяснении положений, содержащихся в объявлении путем формирования </w:t>
      </w:r>
      <w:r w:rsidRPr="00072747">
        <w:rPr>
          <w:rFonts w:ascii="Times New Roman" w:eastAsia="Times New Roman" w:hAnsi="Times New Roman" w:cs="Times New Roman"/>
          <w:sz w:val="26"/>
          <w:szCs w:val="26"/>
          <w:lang w:eastAsia="ru-RU"/>
        </w:rPr>
        <w:br/>
        <w:t>в системе «Электронный бюджет» соответствующего запроса, в срок не позднее трех рабочих дней до даты окончания срока приема заявок, установленного в объявлении.</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«Электронный бюджет» соответствующего разъяснения.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В случае направления участником отбора запроса позже срока, указанного в абзаце первом настоящего пункта, запрос Департаментом </w:t>
      </w:r>
      <w:r w:rsidRPr="00072747">
        <w:rPr>
          <w:rFonts w:ascii="Times New Roman" w:eastAsia="Times New Roman" w:hAnsi="Times New Roman" w:cs="Times New Roman"/>
          <w:sz w:val="26"/>
          <w:szCs w:val="26"/>
          <w:lang w:eastAsia="ru-RU"/>
        </w:rPr>
        <w:br/>
        <w:t>не рассматривается и разъяснения по такому запросу не предоставляются.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577DD1" w:rsidRPr="00254781" w:rsidRDefault="00577DD1" w:rsidP="00577DD1">
      <w:pPr>
        <w:pStyle w:val="a3"/>
        <w:spacing w:line="276" w:lineRule="auto"/>
        <w:ind w:left="0" w:firstLine="709"/>
        <w:rPr>
          <w:rFonts w:ascii="Times New Roman" w:hAnsi="Times New Roman"/>
          <w:b/>
          <w:color w:val="000000" w:themeColor="text1"/>
          <w:sz w:val="26"/>
          <w:szCs w:val="26"/>
        </w:rPr>
      </w:pPr>
    </w:p>
    <w:p w:rsidR="005338E7" w:rsidRPr="00254781" w:rsidRDefault="007E57E4"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b/>
          <w:color w:val="000000" w:themeColor="text1"/>
          <w:sz w:val="26"/>
          <w:szCs w:val="26"/>
        </w:rPr>
        <w:t>С</w:t>
      </w:r>
      <w:r w:rsidR="005338E7" w:rsidRPr="00254781">
        <w:rPr>
          <w:rFonts w:ascii="Times New Roman" w:hAnsi="Times New Roman"/>
          <w:b/>
          <w:color w:val="000000" w:themeColor="text1"/>
          <w:sz w:val="26"/>
          <w:szCs w:val="26"/>
        </w:rPr>
        <w:t>рок, в течение которого победитель (победители) отбора, должен подписать соглашение о предоставлении субсидии;</w:t>
      </w:r>
    </w:p>
    <w:p w:rsidR="00072747" w:rsidRDefault="00072747" w:rsidP="00594DA3">
      <w:pPr>
        <w:spacing w:after="0" w:line="276" w:lineRule="auto"/>
        <w:ind w:firstLine="709"/>
        <w:contextualSpacing/>
        <w:jc w:val="both"/>
        <w:rPr>
          <w:rFonts w:ascii="Times New Roman" w:hAnsi="Times New Roman" w:cs="Times New Roman"/>
          <w:sz w:val="26"/>
          <w:szCs w:val="26"/>
        </w:rPr>
      </w:pPr>
      <w:r w:rsidRPr="00072747">
        <w:rPr>
          <w:rFonts w:ascii="Times New Roman" w:hAnsi="Times New Roman" w:cs="Times New Roman"/>
          <w:sz w:val="26"/>
          <w:szCs w:val="26"/>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7E57E4" w:rsidRPr="00254781" w:rsidRDefault="007E57E4" w:rsidP="00577DD1">
      <w:pPr>
        <w:pStyle w:val="a3"/>
        <w:spacing w:line="276" w:lineRule="auto"/>
        <w:ind w:left="0" w:firstLine="709"/>
        <w:rPr>
          <w:rFonts w:ascii="Times New Roman" w:hAnsi="Times New Roman"/>
          <w:color w:val="000000" w:themeColor="text1"/>
          <w:sz w:val="26"/>
          <w:szCs w:val="26"/>
        </w:rPr>
      </w:pPr>
    </w:p>
    <w:p w:rsidR="005338E7" w:rsidRPr="00254781" w:rsidRDefault="007E57E4" w:rsidP="00577DD1">
      <w:pPr>
        <w:pStyle w:val="a3"/>
        <w:spacing w:line="276" w:lineRule="auto"/>
        <w:ind w:left="0" w:firstLine="709"/>
        <w:rPr>
          <w:rFonts w:ascii="Times New Roman" w:hAnsi="Times New Roman"/>
          <w:b/>
          <w:i/>
          <w:color w:val="000000" w:themeColor="text1"/>
          <w:sz w:val="26"/>
          <w:szCs w:val="26"/>
        </w:rPr>
      </w:pPr>
      <w:r w:rsidRPr="00254781">
        <w:rPr>
          <w:rFonts w:ascii="Times New Roman" w:hAnsi="Times New Roman"/>
          <w:b/>
          <w:color w:val="000000" w:themeColor="text1"/>
          <w:sz w:val="26"/>
          <w:szCs w:val="26"/>
        </w:rPr>
        <w:t>У</w:t>
      </w:r>
      <w:r w:rsidR="005338E7" w:rsidRPr="00254781">
        <w:rPr>
          <w:rFonts w:ascii="Times New Roman" w:hAnsi="Times New Roman"/>
          <w:b/>
          <w:color w:val="000000" w:themeColor="text1"/>
          <w:sz w:val="26"/>
          <w:szCs w:val="26"/>
        </w:rPr>
        <w:t>словия признания победителя (победителей) отбора уклони</w:t>
      </w:r>
      <w:r w:rsidRPr="00254781">
        <w:rPr>
          <w:rFonts w:ascii="Times New Roman" w:hAnsi="Times New Roman"/>
          <w:b/>
          <w:color w:val="000000" w:themeColor="text1"/>
          <w:sz w:val="26"/>
          <w:szCs w:val="26"/>
        </w:rPr>
        <w:t>вшимся от заключения соглашения.</w:t>
      </w:r>
    </w:p>
    <w:p w:rsidR="00072747" w:rsidRDefault="00072747" w:rsidP="00577DD1">
      <w:pPr>
        <w:spacing w:after="0" w:line="276" w:lineRule="auto"/>
        <w:ind w:firstLine="709"/>
        <w:contextualSpacing/>
        <w:jc w:val="both"/>
        <w:rPr>
          <w:rFonts w:ascii="Times New Roman" w:hAnsi="Times New Roman" w:cs="Times New Roman"/>
          <w:sz w:val="26"/>
          <w:szCs w:val="26"/>
        </w:rPr>
      </w:pPr>
    </w:p>
    <w:p w:rsidR="00AC293E" w:rsidRPr="00254781" w:rsidRDefault="00AC293E" w:rsidP="00577DD1">
      <w:pPr>
        <w:spacing w:after="0" w:line="276" w:lineRule="auto"/>
        <w:ind w:firstLine="709"/>
        <w:contextualSpacing/>
        <w:jc w:val="both"/>
        <w:rPr>
          <w:rFonts w:ascii="Times New Roman" w:hAnsi="Times New Roman" w:cs="Times New Roman"/>
          <w:sz w:val="26"/>
          <w:szCs w:val="26"/>
        </w:rPr>
      </w:pPr>
      <w:r w:rsidRPr="00254781">
        <w:rPr>
          <w:rFonts w:ascii="Times New Roman" w:hAnsi="Times New Roman" w:cs="Times New Roman"/>
          <w:sz w:val="26"/>
          <w:szCs w:val="26"/>
        </w:rPr>
        <w:t xml:space="preserve">Получатель субсидии, не подписавший Соглашение течение </w:t>
      </w:r>
      <w:r w:rsidR="00072747">
        <w:rPr>
          <w:rFonts w:ascii="Times New Roman" w:hAnsi="Times New Roman" w:cs="Times New Roman"/>
          <w:sz w:val="26"/>
          <w:szCs w:val="26"/>
        </w:rPr>
        <w:t>двух</w:t>
      </w:r>
      <w:r w:rsidRPr="00254781">
        <w:rPr>
          <w:rFonts w:ascii="Times New Roman" w:hAnsi="Times New Roman" w:cs="Times New Roman"/>
          <w:sz w:val="26"/>
          <w:szCs w:val="26"/>
        </w:rPr>
        <w:t xml:space="preserve"> рабочих дней со его дня поступления, признается уклонившимся от заключения Соглашения.</w:t>
      </w:r>
    </w:p>
    <w:p w:rsidR="00577DD1" w:rsidRPr="00254781" w:rsidRDefault="00577DD1" w:rsidP="00577DD1">
      <w:pPr>
        <w:pStyle w:val="a3"/>
        <w:spacing w:line="276" w:lineRule="auto"/>
        <w:ind w:left="0" w:firstLine="709"/>
        <w:rPr>
          <w:rFonts w:ascii="Times New Roman" w:hAnsi="Times New Roman"/>
          <w:b/>
          <w:color w:val="000000" w:themeColor="text1"/>
          <w:sz w:val="26"/>
          <w:szCs w:val="26"/>
        </w:rPr>
      </w:pPr>
    </w:p>
    <w:p w:rsidR="005338E7" w:rsidRPr="00254781" w:rsidRDefault="00123047" w:rsidP="00577DD1">
      <w:pPr>
        <w:pStyle w:val="a3"/>
        <w:spacing w:line="276" w:lineRule="auto"/>
        <w:ind w:left="0" w:firstLine="709"/>
        <w:rPr>
          <w:rFonts w:ascii="Times New Roman" w:hAnsi="Times New Roman"/>
          <w:b/>
          <w:color w:val="000000" w:themeColor="text1"/>
          <w:sz w:val="26"/>
          <w:szCs w:val="26"/>
        </w:rPr>
      </w:pPr>
      <w:r w:rsidRPr="00254781">
        <w:rPr>
          <w:rFonts w:ascii="Times New Roman" w:hAnsi="Times New Roman"/>
          <w:b/>
          <w:color w:val="000000" w:themeColor="text1"/>
          <w:sz w:val="26"/>
          <w:szCs w:val="26"/>
        </w:rPr>
        <w:t>Р</w:t>
      </w:r>
      <w:r w:rsidR="005338E7" w:rsidRPr="00254781">
        <w:rPr>
          <w:rFonts w:ascii="Times New Roman" w:hAnsi="Times New Roman"/>
          <w:b/>
          <w:color w:val="000000" w:themeColor="text1"/>
          <w:sz w:val="26"/>
          <w:szCs w:val="26"/>
        </w:rPr>
        <w:t>азмещени</w:t>
      </w:r>
      <w:r w:rsidRPr="00254781">
        <w:rPr>
          <w:rFonts w:ascii="Times New Roman" w:hAnsi="Times New Roman"/>
          <w:b/>
          <w:color w:val="000000" w:themeColor="text1"/>
          <w:sz w:val="26"/>
          <w:szCs w:val="26"/>
        </w:rPr>
        <w:t>е</w:t>
      </w:r>
      <w:r w:rsidR="005338E7" w:rsidRPr="00254781">
        <w:rPr>
          <w:rFonts w:ascii="Times New Roman" w:hAnsi="Times New Roman"/>
          <w:b/>
          <w:color w:val="000000" w:themeColor="text1"/>
          <w:sz w:val="26"/>
          <w:szCs w:val="26"/>
        </w:rPr>
        <w:t xml:space="preserve"> результатов отбора</w:t>
      </w:r>
      <w:r w:rsidRPr="00254781">
        <w:rPr>
          <w:rFonts w:ascii="Times New Roman" w:hAnsi="Times New Roman"/>
          <w:b/>
          <w:color w:val="000000" w:themeColor="text1"/>
          <w:sz w:val="26"/>
          <w:szCs w:val="26"/>
        </w:rPr>
        <w:t>.</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Информация о результатах рассмотрения заявок и документов размещается Департаментом на официальном сайте Департамента (https://dep.invest-chukotka.ru/) в сети "Интернет" не позднее 14-го календарного дня, следующего за днем принятия решения, указанного в пункте 2.1</w:t>
      </w:r>
      <w:r w:rsidR="003D643F">
        <w:rPr>
          <w:rFonts w:ascii="Times New Roman" w:eastAsiaTheme="minorHAnsi" w:hAnsi="Times New Roman"/>
          <w:color w:val="auto"/>
          <w:sz w:val="26"/>
          <w:szCs w:val="26"/>
          <w:lang w:eastAsia="en-US"/>
        </w:rPr>
        <w:t>6</w:t>
      </w:r>
      <w:r w:rsidRPr="00254781">
        <w:rPr>
          <w:rFonts w:ascii="Times New Roman" w:eastAsiaTheme="minorHAnsi" w:hAnsi="Times New Roman"/>
          <w:color w:val="auto"/>
          <w:sz w:val="26"/>
          <w:szCs w:val="26"/>
          <w:lang w:eastAsia="en-US"/>
        </w:rPr>
        <w:t xml:space="preserve"> Порядка, с включением следующих сведений: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1) дата, время и место проведения рассмотрения заявок;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2) информация об участниках отбора, заявки которых были рассмотрены;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483743"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4) наименование участников отбора, с которыми заключается Соглашение, и размер предоставляемой ему Субсидии.</w:t>
      </w:r>
    </w:p>
    <w:p w:rsidR="00895152" w:rsidRPr="00254781" w:rsidRDefault="00895152" w:rsidP="00577DD1">
      <w:pPr>
        <w:pStyle w:val="a3"/>
        <w:spacing w:line="276" w:lineRule="auto"/>
        <w:ind w:left="0" w:firstLine="709"/>
        <w:rPr>
          <w:rFonts w:ascii="Times New Roman" w:hAnsi="Times New Roman"/>
          <w:color w:val="000000" w:themeColor="text1"/>
          <w:sz w:val="26"/>
          <w:szCs w:val="26"/>
        </w:rPr>
      </w:pPr>
    </w:p>
    <w:p w:rsidR="005338E7" w:rsidRPr="00254781" w:rsidRDefault="00AC293E" w:rsidP="00577DD1">
      <w:pPr>
        <w:pStyle w:val="a3"/>
        <w:spacing w:line="276" w:lineRule="auto"/>
        <w:ind w:left="0" w:firstLine="709"/>
        <w:rPr>
          <w:rFonts w:ascii="Times New Roman" w:hAnsi="Times New Roman"/>
          <w:b/>
          <w:i/>
          <w:color w:val="000000" w:themeColor="text1"/>
          <w:sz w:val="26"/>
          <w:szCs w:val="26"/>
        </w:rPr>
      </w:pPr>
      <w:r w:rsidRPr="00254781">
        <w:rPr>
          <w:rFonts w:ascii="Times New Roman" w:hAnsi="Times New Roman"/>
          <w:b/>
          <w:color w:val="000000" w:themeColor="text1"/>
          <w:sz w:val="26"/>
          <w:szCs w:val="26"/>
        </w:rPr>
        <w:t>П</w:t>
      </w:r>
      <w:r w:rsidR="005338E7" w:rsidRPr="00254781">
        <w:rPr>
          <w:rFonts w:ascii="Times New Roman" w:hAnsi="Times New Roman"/>
          <w:b/>
          <w:color w:val="000000" w:themeColor="text1"/>
          <w:sz w:val="26"/>
          <w:szCs w:val="26"/>
        </w:rPr>
        <w:t>орядок и случаи отмены проведения отбора получателей субсидии, случаи признания отбора несостоявшимся.</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Отбор признается несостоявшимся в следующих случаях:</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1) по окончании срока подачи заявок не подано ни одной заявки;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2) по результатам рассмотрения заявок отклонены все заявки.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Департамент вправе отменить отбор:</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1) в случае отзыва или изменения лимитов бюджетных обязательств, указанных в объявлении о проведении отбора, </w:t>
      </w:r>
      <w:r w:rsidR="002C3AE1" w:rsidRPr="00254781">
        <w:rPr>
          <w:rFonts w:ascii="Times New Roman" w:hAnsi="Times New Roman"/>
          <w:color w:val="000000" w:themeColor="text1"/>
          <w:sz w:val="26"/>
          <w:szCs w:val="26"/>
        </w:rPr>
        <w:t>предусмотренных в окружном бюджете, в целях достижения результатов мероприятия «Субсидии на финансовое обеспечение затрат деятельности управляющих компаний промышленных парков» в рамках регионального проекта «Создание и развитие инфраструктуры поддержки субъектов малого и среднего предпринимательства» Государственной программы «Стимулирование экономической активности населения Чукотского автономного округа», утвержденной постановлением Правительства Чукотского автономного округа от 29 декабря 2023 года № 538</w:t>
      </w:r>
      <w:r w:rsidRPr="00254781">
        <w:rPr>
          <w:rFonts w:ascii="Times New Roman" w:hAnsi="Times New Roman"/>
          <w:color w:val="000000" w:themeColor="text1"/>
          <w:sz w:val="26"/>
          <w:szCs w:val="26"/>
        </w:rPr>
        <w:t>;</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2) в случае выявления технических ошибок в объявлении.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Объявление об отмене отбора с указанием информации о причинах отмены отбора размещается на едином портале, а также на сайте Департамента не позднее одного рабочего дня, следующего за днем его подписания, и не позднее чем за один рабочий день до даты окончания срока приема заявок, указанного в объявлении.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Участники отбора, подавшие заявки, информируются об отмене проведения отбора в системе «Электронный бюджет» в течение одного рабочего дня, следующего за днем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Отбор считается отмененным со дня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После окончания срока отмены проведения отбора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Объявление об отмене отбора в случае возникновения обстоятельств непреодолимой силы размещается на едином портале, а также на сайте Департамента не позднее одного рабочего дня, следующего за днем его подписания.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рабочего дня, следующего за днем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Отбор считается отмененным со дня размещения объявления об отмене отбора на едином портале.</w:t>
      </w:r>
    </w:p>
    <w:p w:rsidR="005338E7" w:rsidRDefault="005338E7"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Pr="00254781" w:rsidRDefault="008F75E9" w:rsidP="005338E7">
      <w:pPr>
        <w:spacing w:after="0" w:line="240" w:lineRule="auto"/>
        <w:jc w:val="both"/>
        <w:rPr>
          <w:rFonts w:ascii="Times New Roman" w:hAnsi="Times New Roman" w:cs="Times New Roman"/>
          <w:sz w:val="26"/>
          <w:szCs w:val="26"/>
        </w:rPr>
      </w:pPr>
    </w:p>
    <w:sectPr w:rsidR="008F75E9" w:rsidRPr="00254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70F1"/>
    <w:multiLevelType w:val="hybridMultilevel"/>
    <w:tmpl w:val="DECE3426"/>
    <w:lvl w:ilvl="0" w:tplc="71B0D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7065B5"/>
    <w:multiLevelType w:val="hybridMultilevel"/>
    <w:tmpl w:val="54908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08"/>
    <w:rsid w:val="00007D98"/>
    <w:rsid w:val="00072747"/>
    <w:rsid w:val="001037D4"/>
    <w:rsid w:val="00123047"/>
    <w:rsid w:val="00182F84"/>
    <w:rsid w:val="001A0AAB"/>
    <w:rsid w:val="0020171B"/>
    <w:rsid w:val="00254781"/>
    <w:rsid w:val="002C3AE1"/>
    <w:rsid w:val="0036627E"/>
    <w:rsid w:val="003D572F"/>
    <w:rsid w:val="003D643F"/>
    <w:rsid w:val="003E0ACE"/>
    <w:rsid w:val="003F05B1"/>
    <w:rsid w:val="0043596B"/>
    <w:rsid w:val="00455568"/>
    <w:rsid w:val="00483743"/>
    <w:rsid w:val="005338E7"/>
    <w:rsid w:val="00551372"/>
    <w:rsid w:val="00577DD1"/>
    <w:rsid w:val="00594DA3"/>
    <w:rsid w:val="005A5BE2"/>
    <w:rsid w:val="005D51CF"/>
    <w:rsid w:val="005D62C4"/>
    <w:rsid w:val="005F58D1"/>
    <w:rsid w:val="00657D59"/>
    <w:rsid w:val="00736664"/>
    <w:rsid w:val="0078663D"/>
    <w:rsid w:val="007A38B8"/>
    <w:rsid w:val="007A3EB1"/>
    <w:rsid w:val="007E57E4"/>
    <w:rsid w:val="00810FA2"/>
    <w:rsid w:val="00830764"/>
    <w:rsid w:val="008450EA"/>
    <w:rsid w:val="00881D1F"/>
    <w:rsid w:val="008900B5"/>
    <w:rsid w:val="00895152"/>
    <w:rsid w:val="008B2DE9"/>
    <w:rsid w:val="008F75E9"/>
    <w:rsid w:val="00904842"/>
    <w:rsid w:val="0094113B"/>
    <w:rsid w:val="009A0A9A"/>
    <w:rsid w:val="009A3B21"/>
    <w:rsid w:val="009D54D4"/>
    <w:rsid w:val="009F2503"/>
    <w:rsid w:val="00A34827"/>
    <w:rsid w:val="00A53871"/>
    <w:rsid w:val="00A565DF"/>
    <w:rsid w:val="00AC293E"/>
    <w:rsid w:val="00BD0EE6"/>
    <w:rsid w:val="00C01864"/>
    <w:rsid w:val="00C77660"/>
    <w:rsid w:val="00CB741B"/>
    <w:rsid w:val="00CE08C1"/>
    <w:rsid w:val="00D83408"/>
    <w:rsid w:val="00DB600C"/>
    <w:rsid w:val="00E0033B"/>
    <w:rsid w:val="00EE5A8A"/>
    <w:rsid w:val="00EF406C"/>
    <w:rsid w:val="00FD0F84"/>
    <w:rsid w:val="00FE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F056"/>
  <w15:chartTrackingRefBased/>
  <w15:docId w15:val="{E1D5E111-BC48-4DA4-9962-7A3A2E6E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5338E7"/>
    <w:pPr>
      <w:widowControl w:val="0"/>
      <w:spacing w:after="0" w:line="240" w:lineRule="auto"/>
      <w:ind w:left="720" w:firstLine="720"/>
      <w:contextualSpacing/>
      <w:jc w:val="both"/>
    </w:pPr>
    <w:rPr>
      <w:rFonts w:ascii="Times New Roman CYR" w:eastAsia="Times New Roman" w:hAnsi="Times New Roman CYR" w:cs="Times New Roman"/>
      <w:color w:val="000000"/>
      <w:sz w:val="24"/>
      <w:szCs w:val="20"/>
      <w:lang w:eastAsia="ru-RU"/>
    </w:rPr>
  </w:style>
  <w:style w:type="character" w:customStyle="1" w:styleId="a4">
    <w:name w:val="Абзац списка Знак"/>
    <w:link w:val="a3"/>
    <w:qFormat/>
    <w:rsid w:val="005338E7"/>
    <w:rPr>
      <w:rFonts w:ascii="Times New Roman CYR" w:eastAsia="Times New Roman" w:hAnsi="Times New Roman CYR" w:cs="Times New Roman"/>
      <w:color w:val="000000"/>
      <w:sz w:val="24"/>
      <w:szCs w:val="20"/>
      <w:lang w:eastAsia="ru-RU"/>
    </w:rPr>
  </w:style>
  <w:style w:type="table" w:styleId="a5">
    <w:name w:val="Table Grid"/>
    <w:basedOn w:val="a1"/>
    <w:uiPriority w:val="39"/>
    <w:rsid w:val="009A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uiPriority w:val="99"/>
    <w:semiHidden/>
    <w:unhideWhenUsed/>
    <w:qFormat/>
    <w:rsid w:val="00904842"/>
    <w:rPr>
      <w:vertAlign w:val="superscript"/>
    </w:rPr>
  </w:style>
  <w:style w:type="character" w:customStyle="1" w:styleId="a7">
    <w:name w:val="Гипертекстовая ссылка"/>
    <w:basedOn w:val="a0"/>
    <w:uiPriority w:val="99"/>
    <w:qFormat/>
    <w:rsid w:val="00657D59"/>
    <w:rPr>
      <w:b/>
      <w:bCs/>
      <w:color w:val="106BBE"/>
    </w:rPr>
  </w:style>
  <w:style w:type="character" w:styleId="a8">
    <w:name w:val="Hyperlink"/>
    <w:basedOn w:val="a0"/>
    <w:uiPriority w:val="99"/>
    <w:unhideWhenUsed/>
    <w:rsid w:val="00EF4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91&amp;n=182910&amp;dst=100056&amp;field=134&amp;date=26.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5.1.26/document/redirect/404991865/0" TargetMode="External"/><Relationship Id="rId5" Type="http://schemas.openxmlformats.org/officeDocument/2006/relationships/hyperlink" Target="mailto:a.klekot@invest.chukotka-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13</Pages>
  <Words>4276</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Алена Николаевна</dc:creator>
  <cp:keywords/>
  <dc:description/>
  <cp:lastModifiedBy>Клекот Анна Сергеевна</cp:lastModifiedBy>
  <cp:revision>36</cp:revision>
  <cp:lastPrinted>2024-10-14T06:28:00Z</cp:lastPrinted>
  <dcterms:created xsi:type="dcterms:W3CDTF">2024-10-07T04:05:00Z</dcterms:created>
  <dcterms:modified xsi:type="dcterms:W3CDTF">2025-02-03T02:20:00Z</dcterms:modified>
</cp:coreProperties>
</file>