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407" w:rsidRDefault="00FA513E" w:rsidP="00AF04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465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="00870247" w:rsidRPr="006D0465">
        <w:rPr>
          <w:rFonts w:ascii="Times New Roman" w:hAnsi="Times New Roman" w:cs="Times New Roman"/>
          <w:b/>
          <w:sz w:val="24"/>
          <w:szCs w:val="24"/>
        </w:rPr>
        <w:t xml:space="preserve"> о проведении</w:t>
      </w:r>
      <w:r w:rsidRPr="006D0465">
        <w:rPr>
          <w:rFonts w:ascii="Times New Roman" w:hAnsi="Times New Roman" w:cs="Times New Roman"/>
          <w:b/>
          <w:sz w:val="24"/>
          <w:szCs w:val="24"/>
        </w:rPr>
        <w:t xml:space="preserve"> общественн</w:t>
      </w:r>
      <w:r w:rsidR="00870247" w:rsidRPr="006D0465">
        <w:rPr>
          <w:rFonts w:ascii="Times New Roman" w:hAnsi="Times New Roman" w:cs="Times New Roman"/>
          <w:b/>
          <w:sz w:val="24"/>
          <w:szCs w:val="24"/>
        </w:rPr>
        <w:t>ых</w:t>
      </w:r>
      <w:r w:rsidRPr="006D0465">
        <w:rPr>
          <w:rFonts w:ascii="Times New Roman" w:hAnsi="Times New Roman" w:cs="Times New Roman"/>
          <w:b/>
          <w:sz w:val="24"/>
          <w:szCs w:val="24"/>
        </w:rPr>
        <w:t xml:space="preserve"> обсуждени</w:t>
      </w:r>
      <w:r w:rsidR="00870247" w:rsidRPr="006D0465">
        <w:rPr>
          <w:rFonts w:ascii="Times New Roman" w:hAnsi="Times New Roman" w:cs="Times New Roman"/>
          <w:b/>
          <w:sz w:val="24"/>
          <w:szCs w:val="24"/>
        </w:rPr>
        <w:t>й</w:t>
      </w:r>
      <w:r w:rsidRPr="006D04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8C6">
        <w:rPr>
          <w:rFonts w:ascii="Times New Roman" w:hAnsi="Times New Roman" w:cs="Times New Roman"/>
          <w:b/>
          <w:sz w:val="24"/>
          <w:szCs w:val="24"/>
        </w:rPr>
        <w:t>прогноза</w:t>
      </w:r>
      <w:r w:rsidR="003048C6" w:rsidRPr="003048C6">
        <w:rPr>
          <w:rFonts w:ascii="Times New Roman" w:hAnsi="Times New Roman" w:cs="Times New Roman"/>
          <w:b/>
          <w:sz w:val="24"/>
          <w:szCs w:val="24"/>
        </w:rPr>
        <w:t xml:space="preserve"> социально-экономического развития Чукотского автономного округа</w:t>
      </w:r>
      <w:r w:rsidR="00AF0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407" w:rsidRPr="00AF0407">
        <w:rPr>
          <w:rFonts w:ascii="Times New Roman" w:hAnsi="Times New Roman" w:cs="Times New Roman"/>
          <w:b/>
          <w:sz w:val="24"/>
          <w:szCs w:val="24"/>
        </w:rPr>
        <w:t>на среднесрочный период</w:t>
      </w:r>
    </w:p>
    <w:p w:rsidR="003048C6" w:rsidRDefault="00AF0407" w:rsidP="00D36E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3048C6" w:rsidRPr="003048C6">
        <w:rPr>
          <w:rFonts w:ascii="Times New Roman" w:hAnsi="Times New Roman" w:cs="Times New Roman"/>
          <w:b/>
          <w:sz w:val="24"/>
          <w:szCs w:val="24"/>
        </w:rPr>
        <w:t>на 2027 год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8C6" w:rsidRPr="003048C6">
        <w:rPr>
          <w:rFonts w:ascii="Times New Roman" w:hAnsi="Times New Roman" w:cs="Times New Roman"/>
          <w:b/>
          <w:sz w:val="24"/>
          <w:szCs w:val="24"/>
        </w:rPr>
        <w:t>и на плановый период 2028 и 2029 годов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048C6" w:rsidRDefault="003048C6" w:rsidP="00304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457" w:rsidRPr="006D0465" w:rsidRDefault="00870247" w:rsidP="003048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465">
        <w:rPr>
          <w:rFonts w:ascii="Times New Roman" w:hAnsi="Times New Roman" w:cs="Times New Roman"/>
          <w:sz w:val="24"/>
          <w:szCs w:val="24"/>
        </w:rPr>
        <w:t>Настоящим Департамент экономики и и</w:t>
      </w:r>
      <w:r w:rsidR="00B02C67" w:rsidRPr="006D0465">
        <w:rPr>
          <w:rFonts w:ascii="Times New Roman" w:hAnsi="Times New Roman" w:cs="Times New Roman"/>
          <w:sz w:val="24"/>
          <w:szCs w:val="24"/>
        </w:rPr>
        <w:t xml:space="preserve">нвестиций </w:t>
      </w:r>
      <w:r w:rsidRPr="006D0465">
        <w:rPr>
          <w:rFonts w:ascii="Times New Roman" w:hAnsi="Times New Roman" w:cs="Times New Roman"/>
          <w:sz w:val="24"/>
          <w:szCs w:val="24"/>
        </w:rPr>
        <w:t>Чукотского автономного округа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Pr="006D0465">
        <w:rPr>
          <w:rFonts w:ascii="Times New Roman" w:hAnsi="Times New Roman" w:cs="Times New Roman"/>
          <w:sz w:val="24"/>
          <w:szCs w:val="24"/>
        </w:rPr>
        <w:t xml:space="preserve">уведомляет о </w:t>
      </w:r>
      <w:r w:rsidR="00FA513E" w:rsidRPr="006D0465">
        <w:rPr>
          <w:rFonts w:ascii="Times New Roman" w:hAnsi="Times New Roman" w:cs="Times New Roman"/>
          <w:sz w:val="24"/>
          <w:szCs w:val="24"/>
        </w:rPr>
        <w:t>пров</w:t>
      </w:r>
      <w:r w:rsidRPr="006D0465">
        <w:rPr>
          <w:rFonts w:ascii="Times New Roman" w:hAnsi="Times New Roman" w:cs="Times New Roman"/>
          <w:sz w:val="24"/>
          <w:szCs w:val="24"/>
        </w:rPr>
        <w:t>едении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общественн</w:t>
      </w:r>
      <w:r w:rsidRPr="006D0465">
        <w:rPr>
          <w:rFonts w:ascii="Times New Roman" w:hAnsi="Times New Roman" w:cs="Times New Roman"/>
          <w:sz w:val="24"/>
          <w:szCs w:val="24"/>
        </w:rPr>
        <w:t>ых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Pr="006D0465">
        <w:rPr>
          <w:rFonts w:ascii="Times New Roman" w:hAnsi="Times New Roman" w:cs="Times New Roman"/>
          <w:sz w:val="24"/>
          <w:szCs w:val="24"/>
        </w:rPr>
        <w:t>й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3048C6" w:rsidRPr="003048C6">
        <w:rPr>
          <w:rFonts w:ascii="Times New Roman" w:hAnsi="Times New Roman" w:cs="Times New Roman"/>
          <w:sz w:val="24"/>
          <w:szCs w:val="24"/>
        </w:rPr>
        <w:t xml:space="preserve">прогноза социально-экономического развития Чукотского автономного округа </w:t>
      </w:r>
      <w:r w:rsidR="00AF0407" w:rsidRPr="00AF0407">
        <w:rPr>
          <w:rFonts w:ascii="Times New Roman" w:hAnsi="Times New Roman" w:cs="Times New Roman"/>
          <w:sz w:val="24"/>
          <w:szCs w:val="24"/>
        </w:rPr>
        <w:t>на среднесрочный период (</w:t>
      </w:r>
      <w:r w:rsidR="003048C6" w:rsidRPr="003048C6">
        <w:rPr>
          <w:rFonts w:ascii="Times New Roman" w:hAnsi="Times New Roman" w:cs="Times New Roman"/>
          <w:sz w:val="24"/>
          <w:szCs w:val="24"/>
        </w:rPr>
        <w:t>на 2027 год и на плановый период 2028 и 2029 годов</w:t>
      </w:r>
      <w:r w:rsidR="00AF0407">
        <w:rPr>
          <w:rFonts w:ascii="Times New Roman" w:hAnsi="Times New Roman" w:cs="Times New Roman"/>
          <w:sz w:val="24"/>
          <w:szCs w:val="24"/>
        </w:rPr>
        <w:t>)</w:t>
      </w:r>
      <w:r w:rsidR="003048C6" w:rsidRPr="003048C6">
        <w:rPr>
          <w:rFonts w:ascii="Times New Roman" w:hAnsi="Times New Roman" w:cs="Times New Roman"/>
          <w:sz w:val="24"/>
          <w:szCs w:val="24"/>
        </w:rPr>
        <w:t xml:space="preserve"> </w:t>
      </w:r>
      <w:r w:rsidR="003048C6">
        <w:rPr>
          <w:rFonts w:ascii="Times New Roman" w:hAnsi="Times New Roman" w:cs="Times New Roman"/>
          <w:sz w:val="24"/>
          <w:szCs w:val="24"/>
        </w:rPr>
        <w:t>(</w:t>
      </w:r>
      <w:r w:rsidR="00E2638A" w:rsidRPr="006D0465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3048C6">
        <w:rPr>
          <w:rFonts w:ascii="Times New Roman" w:hAnsi="Times New Roman" w:cs="Times New Roman"/>
          <w:sz w:val="24"/>
          <w:szCs w:val="24"/>
        </w:rPr>
        <w:t>–</w:t>
      </w:r>
      <w:r w:rsidR="00AF0407">
        <w:rPr>
          <w:rFonts w:ascii="Times New Roman" w:hAnsi="Times New Roman" w:cs="Times New Roman"/>
          <w:sz w:val="24"/>
          <w:szCs w:val="24"/>
        </w:rPr>
        <w:t xml:space="preserve"> П</w:t>
      </w:r>
      <w:r w:rsidR="003048C6">
        <w:rPr>
          <w:rFonts w:ascii="Times New Roman" w:hAnsi="Times New Roman" w:cs="Times New Roman"/>
          <w:sz w:val="24"/>
          <w:szCs w:val="24"/>
        </w:rPr>
        <w:t>рогноз</w:t>
      </w:r>
      <w:r w:rsidR="00947D5C" w:rsidRPr="006D0465">
        <w:rPr>
          <w:rFonts w:ascii="Times New Roman" w:hAnsi="Times New Roman" w:cs="Times New Roman"/>
          <w:sz w:val="24"/>
          <w:szCs w:val="24"/>
        </w:rPr>
        <w:t>)</w:t>
      </w:r>
      <w:r w:rsidR="00AF0407">
        <w:rPr>
          <w:rFonts w:ascii="Times New Roman" w:hAnsi="Times New Roman" w:cs="Times New Roman"/>
          <w:sz w:val="24"/>
          <w:szCs w:val="24"/>
        </w:rPr>
        <w:t xml:space="preserve"> </w:t>
      </w:r>
      <w:r w:rsidR="00AF0407" w:rsidRPr="006D0465">
        <w:rPr>
          <w:rFonts w:ascii="Times New Roman" w:hAnsi="Times New Roman" w:cs="Times New Roman"/>
          <w:sz w:val="24"/>
          <w:szCs w:val="24"/>
        </w:rPr>
        <w:t xml:space="preserve">(файлы: </w:t>
      </w:r>
      <w:r w:rsidR="00AF0407">
        <w:rPr>
          <w:rFonts w:ascii="Times New Roman" w:hAnsi="Times New Roman" w:cs="Times New Roman"/>
          <w:sz w:val="24"/>
          <w:szCs w:val="24"/>
        </w:rPr>
        <w:t>П</w:t>
      </w:r>
      <w:r w:rsidR="00AF0407" w:rsidRPr="003048C6">
        <w:rPr>
          <w:rFonts w:ascii="Times New Roman" w:hAnsi="Times New Roman" w:cs="Times New Roman"/>
          <w:sz w:val="24"/>
          <w:szCs w:val="24"/>
        </w:rPr>
        <w:t xml:space="preserve">рогноз </w:t>
      </w:r>
      <w:r w:rsidR="00AF0407">
        <w:rPr>
          <w:rFonts w:ascii="Times New Roman" w:hAnsi="Times New Roman" w:cs="Times New Roman"/>
          <w:sz w:val="24"/>
          <w:szCs w:val="24"/>
        </w:rPr>
        <w:t>СЭР</w:t>
      </w:r>
      <w:r w:rsidR="00AF0407" w:rsidRPr="003048C6">
        <w:rPr>
          <w:rFonts w:ascii="Times New Roman" w:hAnsi="Times New Roman" w:cs="Times New Roman"/>
          <w:sz w:val="24"/>
          <w:szCs w:val="24"/>
        </w:rPr>
        <w:t xml:space="preserve"> </w:t>
      </w:r>
      <w:r w:rsidR="00AF0407" w:rsidRPr="00AF0407">
        <w:rPr>
          <w:rFonts w:ascii="Times New Roman" w:hAnsi="Times New Roman" w:cs="Times New Roman"/>
          <w:sz w:val="24"/>
          <w:szCs w:val="24"/>
        </w:rPr>
        <w:t>на среднесрочный период</w:t>
      </w:r>
      <w:r w:rsidR="00AF0407" w:rsidRPr="006D046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F0407" w:rsidRPr="006D0465"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 w:rsidR="00AF0407" w:rsidRPr="006D0465">
        <w:rPr>
          <w:rFonts w:ascii="Times New Roman" w:hAnsi="Times New Roman" w:cs="Times New Roman"/>
          <w:sz w:val="24"/>
          <w:szCs w:val="24"/>
        </w:rPr>
        <w:t>)</w:t>
      </w:r>
      <w:r w:rsidR="003048C6">
        <w:rPr>
          <w:rFonts w:ascii="Times New Roman" w:hAnsi="Times New Roman" w:cs="Times New Roman"/>
          <w:sz w:val="24"/>
          <w:szCs w:val="24"/>
        </w:rPr>
        <w:t>.</w:t>
      </w:r>
    </w:p>
    <w:p w:rsidR="00FA513E" w:rsidRPr="006D0465" w:rsidRDefault="00870247" w:rsidP="003048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465">
        <w:rPr>
          <w:rFonts w:ascii="Times New Roman" w:hAnsi="Times New Roman" w:cs="Times New Roman"/>
          <w:sz w:val="24"/>
          <w:szCs w:val="24"/>
        </w:rPr>
        <w:t>Сроки проведения общественных обсуждений</w:t>
      </w:r>
      <w:r w:rsidR="00E2638A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E45BCC">
        <w:rPr>
          <w:rFonts w:ascii="Times New Roman" w:hAnsi="Times New Roman" w:cs="Times New Roman"/>
          <w:sz w:val="24"/>
          <w:szCs w:val="24"/>
        </w:rPr>
        <w:t>Прогноза</w:t>
      </w:r>
      <w:r w:rsidRPr="006D0465">
        <w:rPr>
          <w:rFonts w:ascii="Times New Roman" w:hAnsi="Times New Roman" w:cs="Times New Roman"/>
          <w:sz w:val="24"/>
          <w:szCs w:val="24"/>
        </w:rPr>
        <w:t xml:space="preserve"> с «</w:t>
      </w:r>
      <w:r w:rsidR="003048C6">
        <w:rPr>
          <w:rFonts w:ascii="Times New Roman" w:hAnsi="Times New Roman" w:cs="Times New Roman"/>
          <w:sz w:val="24"/>
          <w:szCs w:val="24"/>
        </w:rPr>
        <w:t>11</w:t>
      </w:r>
      <w:r w:rsidRPr="006D0465">
        <w:rPr>
          <w:rFonts w:ascii="Times New Roman" w:hAnsi="Times New Roman" w:cs="Times New Roman"/>
          <w:sz w:val="24"/>
          <w:szCs w:val="24"/>
        </w:rPr>
        <w:t>»</w:t>
      </w:r>
      <w:r w:rsidR="00575940">
        <w:rPr>
          <w:rFonts w:ascii="Times New Roman" w:hAnsi="Times New Roman" w:cs="Times New Roman"/>
          <w:sz w:val="24"/>
          <w:szCs w:val="24"/>
        </w:rPr>
        <w:t> </w:t>
      </w:r>
      <w:r w:rsidR="001F07F6" w:rsidRPr="006D0465">
        <w:rPr>
          <w:rFonts w:ascii="Times New Roman" w:hAnsi="Times New Roman" w:cs="Times New Roman"/>
          <w:sz w:val="24"/>
          <w:szCs w:val="24"/>
        </w:rPr>
        <w:t>августа</w:t>
      </w:r>
      <w:r w:rsidR="00B02C67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0F534B" w:rsidRPr="006D0465">
        <w:rPr>
          <w:rFonts w:ascii="Times New Roman" w:hAnsi="Times New Roman" w:cs="Times New Roman"/>
          <w:sz w:val="24"/>
          <w:szCs w:val="24"/>
        </w:rPr>
        <w:t xml:space="preserve">по </w:t>
      </w:r>
      <w:r w:rsidRPr="006D0465">
        <w:rPr>
          <w:rFonts w:ascii="Times New Roman" w:hAnsi="Times New Roman" w:cs="Times New Roman"/>
          <w:sz w:val="24"/>
          <w:szCs w:val="24"/>
        </w:rPr>
        <w:t>«</w:t>
      </w:r>
      <w:r w:rsidR="003048C6">
        <w:rPr>
          <w:rFonts w:ascii="Times New Roman" w:hAnsi="Times New Roman" w:cs="Times New Roman"/>
          <w:sz w:val="24"/>
          <w:szCs w:val="24"/>
        </w:rPr>
        <w:t>18</w:t>
      </w:r>
      <w:r w:rsidRPr="006D0465">
        <w:rPr>
          <w:rFonts w:ascii="Times New Roman" w:hAnsi="Times New Roman" w:cs="Times New Roman"/>
          <w:sz w:val="24"/>
          <w:szCs w:val="24"/>
        </w:rPr>
        <w:t xml:space="preserve">» </w:t>
      </w:r>
      <w:r w:rsidR="001F07F6" w:rsidRPr="006D0465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B02C67" w:rsidRPr="006D0465">
        <w:rPr>
          <w:rFonts w:ascii="Times New Roman" w:hAnsi="Times New Roman" w:cs="Times New Roman"/>
          <w:sz w:val="24"/>
          <w:szCs w:val="24"/>
        </w:rPr>
        <w:t>202</w:t>
      </w:r>
      <w:r w:rsidR="001F07F6" w:rsidRPr="006D0465">
        <w:rPr>
          <w:rFonts w:ascii="Times New Roman" w:hAnsi="Times New Roman" w:cs="Times New Roman"/>
          <w:sz w:val="24"/>
          <w:szCs w:val="24"/>
        </w:rPr>
        <w:t>6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6E8" w:rsidRPr="006D0465">
        <w:rPr>
          <w:rFonts w:ascii="Times New Roman" w:hAnsi="Times New Roman" w:cs="Times New Roman"/>
          <w:sz w:val="24"/>
          <w:szCs w:val="24"/>
        </w:rPr>
        <w:t>.</w:t>
      </w:r>
    </w:p>
    <w:p w:rsidR="00A566E8" w:rsidRDefault="00A566E8" w:rsidP="003048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465">
        <w:rPr>
          <w:rFonts w:ascii="Times New Roman" w:hAnsi="Times New Roman" w:cs="Times New Roman"/>
          <w:sz w:val="24"/>
          <w:szCs w:val="24"/>
        </w:rPr>
        <w:t>Способ направления участникам</w:t>
      </w:r>
      <w:r w:rsidR="00945F53" w:rsidRPr="006D0465">
        <w:rPr>
          <w:rFonts w:ascii="Times New Roman" w:hAnsi="Times New Roman" w:cs="Times New Roman"/>
          <w:sz w:val="24"/>
          <w:szCs w:val="24"/>
        </w:rPr>
        <w:t>и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5F53" w:rsidRPr="006D0465">
        <w:rPr>
          <w:rFonts w:ascii="Times New Roman" w:hAnsi="Times New Roman" w:cs="Times New Roman"/>
          <w:sz w:val="24"/>
          <w:szCs w:val="24"/>
        </w:rPr>
        <w:t>общественных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5F53" w:rsidRPr="006D0465">
        <w:rPr>
          <w:rFonts w:ascii="Times New Roman" w:hAnsi="Times New Roman" w:cs="Times New Roman"/>
          <w:sz w:val="24"/>
          <w:szCs w:val="24"/>
        </w:rPr>
        <w:t>обсуждений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5F53" w:rsidRPr="006D0465">
        <w:rPr>
          <w:rFonts w:ascii="Times New Roman" w:hAnsi="Times New Roman" w:cs="Times New Roman"/>
          <w:sz w:val="24"/>
          <w:szCs w:val="24"/>
        </w:rPr>
        <w:t xml:space="preserve">замечаний </w:t>
      </w:r>
      <w:r w:rsidR="00B02C67" w:rsidRPr="006D0465">
        <w:rPr>
          <w:rFonts w:ascii="Times New Roman" w:hAnsi="Times New Roman" w:cs="Times New Roman"/>
          <w:sz w:val="24"/>
          <w:szCs w:val="24"/>
        </w:rPr>
        <w:t xml:space="preserve">и предложений к </w:t>
      </w:r>
      <w:r w:rsidR="00347C8E">
        <w:rPr>
          <w:rFonts w:ascii="Times New Roman" w:hAnsi="Times New Roman" w:cs="Times New Roman"/>
          <w:sz w:val="24"/>
          <w:szCs w:val="24"/>
        </w:rPr>
        <w:t>прогнозу</w:t>
      </w:r>
      <w:r w:rsidRPr="006D0465">
        <w:rPr>
          <w:rFonts w:ascii="Times New Roman" w:hAnsi="Times New Roman" w:cs="Times New Roman"/>
          <w:sz w:val="24"/>
          <w:szCs w:val="24"/>
        </w:rPr>
        <w:t>: направлени</w:t>
      </w:r>
      <w:r w:rsidR="00B02C67" w:rsidRPr="006D0465">
        <w:rPr>
          <w:rFonts w:ascii="Times New Roman" w:hAnsi="Times New Roman" w:cs="Times New Roman"/>
          <w:sz w:val="24"/>
          <w:szCs w:val="24"/>
        </w:rPr>
        <w:t>е по электронной почте на адрес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AF0407" w:rsidRPr="00AF0407">
        <w:rPr>
          <w:rFonts w:ascii="Times New Roman" w:hAnsi="Times New Roman" w:cs="Times New Roman"/>
          <w:sz w:val="24"/>
          <w:szCs w:val="24"/>
        </w:rPr>
        <w:t>yu.dunec@invest.chukotka-gov.ru</w:t>
      </w:r>
      <w:r w:rsidR="00AF0407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Pr="006D0465">
        <w:rPr>
          <w:rFonts w:ascii="Times New Roman" w:hAnsi="Times New Roman" w:cs="Times New Roman"/>
          <w:sz w:val="24"/>
          <w:szCs w:val="24"/>
        </w:rPr>
        <w:t xml:space="preserve">с прикреплением заполненного листа по прилагаемой </w:t>
      </w:r>
      <w:r w:rsidRPr="00A566E8">
        <w:rPr>
          <w:rFonts w:ascii="Times New Roman" w:hAnsi="Times New Roman" w:cs="Times New Roman"/>
          <w:sz w:val="24"/>
          <w:szCs w:val="24"/>
        </w:rPr>
        <w:t>форме</w:t>
      </w:r>
      <w:r w:rsidR="00604457">
        <w:rPr>
          <w:rFonts w:ascii="Times New Roman" w:hAnsi="Times New Roman" w:cs="Times New Roman"/>
          <w:sz w:val="24"/>
          <w:szCs w:val="24"/>
        </w:rPr>
        <w:t xml:space="preserve"> </w:t>
      </w:r>
      <w:r w:rsidR="00604457" w:rsidRPr="00E57E25">
        <w:rPr>
          <w:rFonts w:ascii="Times New Roman" w:hAnsi="Times New Roman" w:cs="Times New Roman"/>
          <w:sz w:val="24"/>
          <w:szCs w:val="24"/>
        </w:rPr>
        <w:t>(файл</w:t>
      </w:r>
      <w:r w:rsidR="00922971">
        <w:rPr>
          <w:rFonts w:ascii="Times New Roman" w:hAnsi="Times New Roman" w:cs="Times New Roman"/>
          <w:sz w:val="24"/>
          <w:szCs w:val="24"/>
        </w:rPr>
        <w:t>ы</w:t>
      </w:r>
      <w:r w:rsidR="00D52784">
        <w:rPr>
          <w:rFonts w:ascii="Times New Roman" w:hAnsi="Times New Roman" w:cs="Times New Roman"/>
          <w:sz w:val="24"/>
          <w:szCs w:val="24"/>
        </w:rPr>
        <w:t>:</w:t>
      </w:r>
      <w:r w:rsidR="00604457" w:rsidRPr="00E57E25">
        <w:rPr>
          <w:rFonts w:ascii="Times New Roman" w:hAnsi="Times New Roman" w:cs="Times New Roman"/>
          <w:sz w:val="24"/>
          <w:szCs w:val="24"/>
        </w:rPr>
        <w:t xml:space="preserve"> </w:t>
      </w:r>
      <w:r w:rsidR="00922971" w:rsidRPr="00922971">
        <w:rPr>
          <w:rFonts w:ascii="Times New Roman" w:hAnsi="Times New Roman" w:cs="Times New Roman"/>
          <w:sz w:val="24"/>
          <w:szCs w:val="24"/>
        </w:rPr>
        <w:t xml:space="preserve">Таблица замечаний и предложений к </w:t>
      </w:r>
      <w:r w:rsidR="00AF0407">
        <w:rPr>
          <w:rFonts w:ascii="Times New Roman" w:hAnsi="Times New Roman" w:cs="Times New Roman"/>
          <w:sz w:val="24"/>
          <w:szCs w:val="24"/>
        </w:rPr>
        <w:t>Пр</w:t>
      </w:r>
      <w:r w:rsidR="00575940">
        <w:rPr>
          <w:rFonts w:ascii="Times New Roman" w:hAnsi="Times New Roman" w:cs="Times New Roman"/>
          <w:sz w:val="24"/>
          <w:szCs w:val="24"/>
        </w:rPr>
        <w:t>огноз</w:t>
      </w:r>
      <w:r w:rsidR="00AF0407">
        <w:rPr>
          <w:rFonts w:ascii="Times New Roman" w:hAnsi="Times New Roman" w:cs="Times New Roman"/>
          <w:sz w:val="24"/>
          <w:szCs w:val="24"/>
        </w:rPr>
        <w:t>у</w:t>
      </w:r>
      <w:r w:rsidR="00D52784" w:rsidRPr="00D52784">
        <w:rPr>
          <w:rFonts w:ascii="Times New Roman" w:hAnsi="Times New Roman" w:cs="Times New Roman"/>
          <w:sz w:val="24"/>
          <w:szCs w:val="24"/>
        </w:rPr>
        <w:t>.xlsx</w:t>
      </w:r>
      <w:r w:rsidR="00604457" w:rsidRPr="00604457">
        <w:rPr>
          <w:rFonts w:ascii="Times New Roman" w:hAnsi="Times New Roman" w:cs="Times New Roman"/>
          <w:sz w:val="24"/>
          <w:szCs w:val="24"/>
        </w:rPr>
        <w:t>)</w:t>
      </w:r>
      <w:r w:rsidRPr="00A566E8">
        <w:rPr>
          <w:rFonts w:ascii="Times New Roman" w:hAnsi="Times New Roman" w:cs="Times New Roman"/>
          <w:sz w:val="24"/>
          <w:szCs w:val="24"/>
        </w:rPr>
        <w:t>, или на бумажном носителе по адресу:</w:t>
      </w:r>
      <w:r w:rsidR="000F534B">
        <w:rPr>
          <w:rFonts w:ascii="Times New Roman" w:hAnsi="Times New Roman" w:cs="Times New Roman"/>
          <w:sz w:val="24"/>
          <w:szCs w:val="24"/>
        </w:rPr>
        <w:t xml:space="preserve"> 689000, </w:t>
      </w:r>
      <w:r w:rsidR="00581E2B">
        <w:rPr>
          <w:rFonts w:ascii="Times New Roman" w:hAnsi="Times New Roman" w:cs="Times New Roman"/>
          <w:sz w:val="24"/>
          <w:szCs w:val="24"/>
        </w:rPr>
        <w:t xml:space="preserve">Чукотский автономный округ, </w:t>
      </w:r>
      <w:r w:rsidR="000F534B">
        <w:rPr>
          <w:rFonts w:ascii="Times New Roman" w:hAnsi="Times New Roman" w:cs="Times New Roman"/>
          <w:sz w:val="24"/>
          <w:szCs w:val="24"/>
        </w:rPr>
        <w:t>г. Анадырь, ул. Отке, 2.</w:t>
      </w:r>
    </w:p>
    <w:p w:rsidR="000F534B" w:rsidRDefault="000F534B" w:rsidP="003048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34B">
        <w:rPr>
          <w:rFonts w:ascii="Times New Roman" w:hAnsi="Times New Roman" w:cs="Times New Roman"/>
          <w:sz w:val="24"/>
          <w:szCs w:val="24"/>
        </w:rPr>
        <w:t>Контактное лицо</w:t>
      </w:r>
      <w:r w:rsidR="005A13EB">
        <w:rPr>
          <w:rFonts w:ascii="Times New Roman" w:hAnsi="Times New Roman" w:cs="Times New Roman"/>
          <w:sz w:val="24"/>
          <w:szCs w:val="24"/>
        </w:rPr>
        <w:t xml:space="preserve">: </w:t>
      </w:r>
      <w:r w:rsidR="00E2638A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947D5C">
        <w:rPr>
          <w:rFonts w:ascii="Times New Roman" w:hAnsi="Times New Roman" w:cs="Times New Roman"/>
          <w:sz w:val="24"/>
          <w:szCs w:val="24"/>
        </w:rPr>
        <w:t>начальник</w:t>
      </w:r>
      <w:r w:rsidR="00E2638A">
        <w:rPr>
          <w:rFonts w:ascii="Times New Roman" w:hAnsi="Times New Roman" w:cs="Times New Roman"/>
          <w:sz w:val="24"/>
          <w:szCs w:val="24"/>
        </w:rPr>
        <w:t>а</w:t>
      </w:r>
      <w:r w:rsidRPr="000F534B">
        <w:rPr>
          <w:rFonts w:ascii="Times New Roman" w:hAnsi="Times New Roman" w:cs="Times New Roman"/>
          <w:sz w:val="24"/>
          <w:szCs w:val="24"/>
        </w:rPr>
        <w:t xml:space="preserve"> </w:t>
      </w:r>
      <w:r w:rsidR="00581E2B">
        <w:rPr>
          <w:rFonts w:ascii="Times New Roman" w:hAnsi="Times New Roman" w:cs="Times New Roman"/>
          <w:sz w:val="24"/>
          <w:szCs w:val="24"/>
        </w:rPr>
        <w:t xml:space="preserve">Департамента </w:t>
      </w:r>
      <w:r w:rsidR="00B02C67">
        <w:rPr>
          <w:rFonts w:ascii="Times New Roman" w:hAnsi="Times New Roman" w:cs="Times New Roman"/>
          <w:sz w:val="24"/>
          <w:szCs w:val="24"/>
        </w:rPr>
        <w:t xml:space="preserve">- </w:t>
      </w:r>
      <w:r w:rsidR="00B02C67" w:rsidRPr="00B02C67">
        <w:rPr>
          <w:rFonts w:ascii="Times New Roman" w:hAnsi="Times New Roman" w:cs="Times New Roman"/>
          <w:sz w:val="24"/>
          <w:szCs w:val="24"/>
        </w:rPr>
        <w:t>начальник Управления экономического анализа</w:t>
      </w:r>
      <w:r w:rsidR="00B02C67">
        <w:rPr>
          <w:rFonts w:ascii="Times New Roman" w:hAnsi="Times New Roman" w:cs="Times New Roman"/>
          <w:sz w:val="24"/>
          <w:szCs w:val="24"/>
        </w:rPr>
        <w:t xml:space="preserve"> Департамента экономики</w:t>
      </w:r>
      <w:r w:rsidR="00581E2B">
        <w:rPr>
          <w:rFonts w:ascii="Times New Roman" w:hAnsi="Times New Roman" w:cs="Times New Roman"/>
          <w:sz w:val="24"/>
          <w:szCs w:val="24"/>
        </w:rPr>
        <w:t xml:space="preserve"> и и</w:t>
      </w:r>
      <w:r w:rsidR="00B02C67">
        <w:rPr>
          <w:rFonts w:ascii="Times New Roman" w:hAnsi="Times New Roman" w:cs="Times New Roman"/>
          <w:sz w:val="24"/>
          <w:szCs w:val="24"/>
        </w:rPr>
        <w:t xml:space="preserve">нвестиций </w:t>
      </w:r>
      <w:r w:rsidR="00581E2B">
        <w:rPr>
          <w:rFonts w:ascii="Times New Roman" w:hAnsi="Times New Roman" w:cs="Times New Roman"/>
          <w:sz w:val="24"/>
          <w:szCs w:val="24"/>
        </w:rPr>
        <w:t xml:space="preserve">Чукотского автономного округа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F534B">
        <w:rPr>
          <w:rFonts w:ascii="Times New Roman" w:hAnsi="Times New Roman" w:cs="Times New Roman"/>
          <w:sz w:val="24"/>
          <w:szCs w:val="24"/>
        </w:rPr>
        <w:t xml:space="preserve"> </w:t>
      </w:r>
      <w:r w:rsidR="006D0465">
        <w:rPr>
          <w:rFonts w:ascii="Times New Roman" w:hAnsi="Times New Roman" w:cs="Times New Roman"/>
          <w:sz w:val="24"/>
          <w:szCs w:val="24"/>
        </w:rPr>
        <w:t>Белова Ирина Юрьевна</w:t>
      </w:r>
      <w:r w:rsidRPr="000F534B">
        <w:rPr>
          <w:rFonts w:ascii="Times New Roman" w:hAnsi="Times New Roman" w:cs="Times New Roman"/>
          <w:sz w:val="24"/>
          <w:szCs w:val="24"/>
        </w:rPr>
        <w:t xml:space="preserve">, тел. </w:t>
      </w:r>
      <w:r w:rsidR="00DF5D78">
        <w:rPr>
          <w:rFonts w:ascii="Times New Roman" w:hAnsi="Times New Roman" w:cs="Times New Roman"/>
          <w:sz w:val="24"/>
          <w:szCs w:val="24"/>
        </w:rPr>
        <w:t>6-93-</w:t>
      </w:r>
      <w:r w:rsidR="006D0465">
        <w:rPr>
          <w:rFonts w:ascii="Times New Roman" w:hAnsi="Times New Roman" w:cs="Times New Roman"/>
          <w:sz w:val="24"/>
          <w:szCs w:val="24"/>
        </w:rPr>
        <w:t>19</w:t>
      </w:r>
      <w:r w:rsidRPr="000F534B">
        <w:rPr>
          <w:rFonts w:ascii="Times New Roman" w:hAnsi="Times New Roman" w:cs="Times New Roman"/>
          <w:sz w:val="24"/>
          <w:szCs w:val="24"/>
        </w:rPr>
        <w:t>, с</w:t>
      </w:r>
      <w:r w:rsidR="00581E2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F534B">
        <w:rPr>
          <w:rFonts w:ascii="Times New Roman" w:hAnsi="Times New Roman" w:cs="Times New Roman"/>
          <w:sz w:val="24"/>
          <w:szCs w:val="24"/>
        </w:rPr>
        <w:t>.00 до 1</w:t>
      </w:r>
      <w:r w:rsidR="009673E3">
        <w:rPr>
          <w:rFonts w:ascii="Times New Roman" w:hAnsi="Times New Roman" w:cs="Times New Roman"/>
          <w:sz w:val="24"/>
          <w:szCs w:val="24"/>
        </w:rPr>
        <w:t>2</w:t>
      </w:r>
      <w:r w:rsidRPr="000F534B">
        <w:rPr>
          <w:rFonts w:ascii="Times New Roman" w:hAnsi="Times New Roman" w:cs="Times New Roman"/>
          <w:sz w:val="24"/>
          <w:szCs w:val="24"/>
        </w:rPr>
        <w:t>.</w:t>
      </w:r>
      <w:r w:rsidR="00E2638A">
        <w:rPr>
          <w:rFonts w:ascii="Times New Roman" w:hAnsi="Times New Roman" w:cs="Times New Roman"/>
          <w:sz w:val="24"/>
          <w:szCs w:val="24"/>
        </w:rPr>
        <w:t>30</w:t>
      </w:r>
      <w:r w:rsidRPr="000F534B">
        <w:rPr>
          <w:rFonts w:ascii="Times New Roman" w:hAnsi="Times New Roman" w:cs="Times New Roman"/>
          <w:sz w:val="24"/>
          <w:szCs w:val="24"/>
        </w:rPr>
        <w:t xml:space="preserve"> и с 14.</w:t>
      </w:r>
      <w:r w:rsidR="00E2638A">
        <w:rPr>
          <w:rFonts w:ascii="Times New Roman" w:hAnsi="Times New Roman" w:cs="Times New Roman"/>
          <w:sz w:val="24"/>
          <w:szCs w:val="24"/>
        </w:rPr>
        <w:t>30</w:t>
      </w:r>
      <w:r w:rsidR="00DF5D78">
        <w:rPr>
          <w:rFonts w:ascii="Times New Roman" w:hAnsi="Times New Roman" w:cs="Times New Roman"/>
          <w:sz w:val="24"/>
          <w:szCs w:val="24"/>
        </w:rPr>
        <w:t xml:space="preserve"> до 17</w:t>
      </w:r>
      <w:r w:rsidRPr="000F534B">
        <w:rPr>
          <w:rFonts w:ascii="Times New Roman" w:hAnsi="Times New Roman" w:cs="Times New Roman"/>
          <w:sz w:val="24"/>
          <w:szCs w:val="24"/>
        </w:rPr>
        <w:t>.00 по рабочим дням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13EB" w:rsidRDefault="00FA513E" w:rsidP="003048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13E">
        <w:rPr>
          <w:rFonts w:ascii="Times New Roman" w:hAnsi="Times New Roman" w:cs="Times New Roman"/>
          <w:sz w:val="24"/>
          <w:szCs w:val="24"/>
        </w:rPr>
        <w:t xml:space="preserve">Замечания и предложения, поступившие после срока завершения проведения </w:t>
      </w:r>
      <w:r w:rsidR="00947D5C">
        <w:rPr>
          <w:rFonts w:ascii="Times New Roman" w:hAnsi="Times New Roman" w:cs="Times New Roman"/>
          <w:sz w:val="24"/>
          <w:szCs w:val="24"/>
        </w:rPr>
        <w:t>общественного</w:t>
      </w:r>
      <w:bookmarkStart w:id="0" w:name="_GoBack"/>
      <w:bookmarkEnd w:id="0"/>
      <w:r w:rsidR="00947D5C">
        <w:rPr>
          <w:rFonts w:ascii="Times New Roman" w:hAnsi="Times New Roman" w:cs="Times New Roman"/>
          <w:sz w:val="24"/>
          <w:szCs w:val="24"/>
        </w:rPr>
        <w:t xml:space="preserve"> обсуждения </w:t>
      </w:r>
      <w:r w:rsidR="00A90E90">
        <w:rPr>
          <w:rFonts w:ascii="Times New Roman" w:hAnsi="Times New Roman" w:cs="Times New Roman"/>
          <w:sz w:val="24"/>
          <w:szCs w:val="24"/>
        </w:rPr>
        <w:t>П</w:t>
      </w:r>
      <w:r w:rsidR="00575940">
        <w:rPr>
          <w:rFonts w:ascii="Times New Roman" w:hAnsi="Times New Roman" w:cs="Times New Roman"/>
          <w:sz w:val="24"/>
          <w:szCs w:val="24"/>
        </w:rPr>
        <w:t>рогноза</w:t>
      </w:r>
      <w:r w:rsidRPr="00FA513E">
        <w:rPr>
          <w:rFonts w:ascii="Times New Roman" w:hAnsi="Times New Roman" w:cs="Times New Roman"/>
          <w:sz w:val="24"/>
          <w:szCs w:val="24"/>
        </w:rPr>
        <w:t>,</w:t>
      </w:r>
      <w:r w:rsidR="00581E2B">
        <w:rPr>
          <w:rFonts w:ascii="Times New Roman" w:hAnsi="Times New Roman" w:cs="Times New Roman"/>
          <w:sz w:val="24"/>
          <w:szCs w:val="24"/>
        </w:rPr>
        <w:t xml:space="preserve"> </w:t>
      </w:r>
      <w:r w:rsidR="00947D5C">
        <w:rPr>
          <w:rFonts w:ascii="Times New Roman" w:hAnsi="Times New Roman" w:cs="Times New Roman"/>
          <w:sz w:val="24"/>
          <w:szCs w:val="24"/>
        </w:rPr>
        <w:t>не учитываются при их</w:t>
      </w:r>
      <w:r w:rsidRPr="00FA513E">
        <w:rPr>
          <w:rFonts w:ascii="Times New Roman" w:hAnsi="Times New Roman" w:cs="Times New Roman"/>
          <w:sz w:val="24"/>
          <w:szCs w:val="24"/>
        </w:rPr>
        <w:t xml:space="preserve"> доработке</w:t>
      </w:r>
      <w:r w:rsidR="005A13EB">
        <w:rPr>
          <w:rFonts w:ascii="Times New Roman" w:hAnsi="Times New Roman" w:cs="Times New Roman"/>
          <w:sz w:val="24"/>
          <w:szCs w:val="24"/>
        </w:rPr>
        <w:t>.</w:t>
      </w:r>
    </w:p>
    <w:sectPr w:rsidR="005A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13E"/>
    <w:rsid w:val="000F534B"/>
    <w:rsid w:val="001C4F85"/>
    <w:rsid w:val="001F07F6"/>
    <w:rsid w:val="00225D11"/>
    <w:rsid w:val="003048C6"/>
    <w:rsid w:val="00347C8E"/>
    <w:rsid w:val="00376B61"/>
    <w:rsid w:val="00416EC6"/>
    <w:rsid w:val="004C3D03"/>
    <w:rsid w:val="00575940"/>
    <w:rsid w:val="00581E2B"/>
    <w:rsid w:val="005A13EB"/>
    <w:rsid w:val="00604457"/>
    <w:rsid w:val="00673382"/>
    <w:rsid w:val="006D0465"/>
    <w:rsid w:val="00870247"/>
    <w:rsid w:val="00870BE6"/>
    <w:rsid w:val="008E200E"/>
    <w:rsid w:val="00922971"/>
    <w:rsid w:val="00945F53"/>
    <w:rsid w:val="00947D5C"/>
    <w:rsid w:val="009673E3"/>
    <w:rsid w:val="00980F9E"/>
    <w:rsid w:val="00A566E8"/>
    <w:rsid w:val="00A80E46"/>
    <w:rsid w:val="00A8537D"/>
    <w:rsid w:val="00A90E90"/>
    <w:rsid w:val="00AF0407"/>
    <w:rsid w:val="00B02C67"/>
    <w:rsid w:val="00C36587"/>
    <w:rsid w:val="00D16DAD"/>
    <w:rsid w:val="00D36EBD"/>
    <w:rsid w:val="00D52784"/>
    <w:rsid w:val="00DF5D78"/>
    <w:rsid w:val="00E14C32"/>
    <w:rsid w:val="00E200ED"/>
    <w:rsid w:val="00E2638A"/>
    <w:rsid w:val="00E45BCC"/>
    <w:rsid w:val="00E5727C"/>
    <w:rsid w:val="00E57E25"/>
    <w:rsid w:val="00FA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2F25"/>
  <w15:docId w15:val="{C7D4EFD3-9940-4040-8000-DD402528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457"/>
    <w:rPr>
      <w:color w:val="0000FF" w:themeColor="hyperlink"/>
      <w:u w:val="single"/>
    </w:rPr>
  </w:style>
  <w:style w:type="paragraph" w:customStyle="1" w:styleId="a4">
    <w:name w:val="Знак Знак Знак"/>
    <w:basedOn w:val="a"/>
    <w:rsid w:val="00AF040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Федичкина Анастасия Владимировна</dc:creator>
  <cp:lastModifiedBy>Белова Ирина Юрьевна</cp:lastModifiedBy>
  <cp:revision>25</cp:revision>
  <cp:lastPrinted>2018-12-24T06:16:00Z</cp:lastPrinted>
  <dcterms:created xsi:type="dcterms:W3CDTF">2017-08-01T05:08:00Z</dcterms:created>
  <dcterms:modified xsi:type="dcterms:W3CDTF">2026-08-11T08:48:00Z</dcterms:modified>
</cp:coreProperties>
</file>